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780" w:rsidRDefault="00D34B4D" w:rsidP="00915780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4452807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B4D" w:rsidRPr="003A79F7" w:rsidRDefault="00D34B4D" w:rsidP="00915780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D0CD8" w:rsidRPr="00AF5C68" w:rsidRDefault="00AD0CD8">
      <w:pPr>
        <w:spacing w:after="0"/>
        <w:ind w:left="120"/>
        <w:rPr>
          <w:lang w:val="ru-RU"/>
        </w:rPr>
      </w:pPr>
    </w:p>
    <w:p w:rsidR="00AD0CD8" w:rsidRDefault="001F274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4528077"/>
      <w:bookmarkEnd w:id="0"/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53C8" w:rsidRPr="008B53C8" w:rsidRDefault="008B53C8" w:rsidP="008B53C8">
      <w:pPr>
        <w:pStyle w:val="ae"/>
        <w:ind w:firstLine="708"/>
        <w:jc w:val="both"/>
        <w:rPr>
          <w:rFonts w:ascii="Times New Roman" w:hAnsi="Times New Roman"/>
          <w:lang w:val="ru-RU" w:eastAsia="ru-RU"/>
        </w:rPr>
      </w:pPr>
      <w:proofErr w:type="gramStart"/>
      <w:r w:rsidRPr="008B53C8">
        <w:rPr>
          <w:rFonts w:ascii="Times New Roman" w:hAnsi="Times New Roman"/>
          <w:sz w:val="28"/>
          <w:szCs w:val="28"/>
          <w:lang w:val="ru-RU"/>
        </w:rPr>
        <w:t xml:space="preserve">Программа разработана в соответствии с </w:t>
      </w:r>
      <w:r w:rsidRPr="008B53C8">
        <w:rPr>
          <w:rStyle w:val="af2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Приказом Министерства просвещения Российской Федерации от 24.11.2022г. № 1023 «Об утверждении Федеральной </w:t>
      </w:r>
      <w:r>
        <w:rPr>
          <w:rStyle w:val="af2"/>
          <w:rFonts w:ascii="Times New Roman" w:hAnsi="Times New Roman"/>
          <w:b w:val="0"/>
          <w:color w:val="1A1A1A"/>
          <w:sz w:val="28"/>
          <w:szCs w:val="28"/>
        </w:rPr>
        <w:t> </w:t>
      </w:r>
      <w:r w:rsidRPr="008B53C8">
        <w:rPr>
          <w:rStyle w:val="af2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адаптированной образовательной программы начального общего образования для обучающихся с ограниченными возможностями здоровья»; Приказом </w:t>
      </w:r>
      <w:proofErr w:type="spellStart"/>
      <w:r w:rsidRPr="008B53C8">
        <w:rPr>
          <w:rStyle w:val="af2"/>
          <w:rFonts w:ascii="Times New Roman" w:hAnsi="Times New Roman"/>
          <w:b w:val="0"/>
          <w:color w:val="1A1A1A"/>
          <w:sz w:val="28"/>
          <w:szCs w:val="28"/>
          <w:lang w:val="ru-RU"/>
        </w:rPr>
        <w:t>Минпросвещения</w:t>
      </w:r>
      <w:proofErr w:type="spellEnd"/>
      <w:r w:rsidRPr="008B53C8">
        <w:rPr>
          <w:rStyle w:val="af2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РФ от 17.07.2024 </w:t>
      </w:r>
      <w:r>
        <w:rPr>
          <w:rStyle w:val="af2"/>
          <w:rFonts w:ascii="Times New Roman" w:hAnsi="Times New Roman"/>
          <w:b w:val="0"/>
          <w:color w:val="1A1A1A"/>
          <w:sz w:val="28"/>
          <w:szCs w:val="28"/>
        </w:rPr>
        <w:t>N</w:t>
      </w:r>
      <w:r w:rsidRPr="008B53C8">
        <w:rPr>
          <w:rStyle w:val="af2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proofErr w:type="gramEnd"/>
    </w:p>
    <w:p w:rsidR="008B53C8" w:rsidRDefault="008B53C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067E3" w:rsidRDefault="005067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24F5" w:rsidRPr="001F2746" w:rsidRDefault="000024F5" w:rsidP="000024F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5.1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Уроки музыки являются важным средством </w:t>
      </w:r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музыкально-эстетического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воспитания </w:t>
      </w:r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 ТНР. У </w:t>
      </w:r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формируются глубокий и устойчивый интерес и любовь к музыке. По стандарту (вариант 5.1) обучение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 (1–4 классы). 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Психолого-педагогическая характеристика </w:t>
      </w:r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 ТНР.  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У детей с </w:t>
      </w:r>
      <w:proofErr w:type="spellStart"/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фонетико</w:t>
      </w:r>
      <w:proofErr w:type="spell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- фонематическим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Обучающиеся с не 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Наряду с расстройствами устной речи у </w:t>
      </w:r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отмечаются разнообразные нарушения чтения и письма. 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Однако</w:t>
      </w:r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,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 мере формирования словесной речи и устранения речевого дефекта </w:t>
      </w:r>
      <w:proofErr w:type="spell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и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сихо</w:t>
      </w: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интеллектуальное</w:t>
      </w:r>
      <w:proofErr w:type="spell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развитие приближается к нормативному. 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Коррекционная работа ориентирована на удовлетворение особых образовательных потребностей обучающихся с ТНР и поддержку в освоении АООП НОО, требований к результатам освоения программы коррекционной работы и условиям реализации АООП НОО. Реализацией АООП НОО обучающихся с ТНР является психолого-педагогическое сопровождение обучающегося, согласованная работа учителя начальных классов с педагогами, реализующими программу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ПМПК. 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Коррекционная помощь в овладении базовым содержанием обучения; развитие эмоционально-личностной сферы и коррекция ее недостатков; развитие познавательной деятельности и целенаправленное формирование высших психических функций; формирование произвольной регуляции деятельности и поведения; коррекция нарушений устной и письменной речи. Психолого-педагогическая поддержка предполагает: помощь в формировании адекватных отношений между ребенком, учителями, одноклассниками и другими обучающимися, родителями. Работу по профилактике внутри личностных и межличностных конфликтов в классе, школе. </w:t>
      </w:r>
    </w:p>
    <w:p w:rsidR="000024F5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Поддержание эмоционально комфортной обстановки в классе; помощь в освоении нового учебного материала на уроке и, при необходимости, индивидуальной коррекционной помощи в освоении АООП НОО. Обеспечение обучающемуся успеха в доступных ему </w:t>
      </w:r>
      <w:proofErr w:type="gramStart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>видах</w:t>
      </w:r>
      <w:proofErr w:type="gramEnd"/>
      <w:r w:rsidRPr="005067E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деятельности с целью предупреждения у него негативного отношения к учебе и ситуации школьного обучения в целом.</w:t>
      </w:r>
    </w:p>
    <w:p w:rsidR="005067E3" w:rsidRPr="005067E3" w:rsidRDefault="005067E3" w:rsidP="005067E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5067E3" w:rsidRDefault="005067E3" w:rsidP="005067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6.2</w:t>
      </w:r>
    </w:p>
    <w:p w:rsidR="005067E3" w:rsidRPr="001F2746" w:rsidRDefault="005067E3" w:rsidP="005067E3">
      <w:pPr>
        <w:spacing w:after="0" w:line="264" w:lineRule="auto"/>
        <w:ind w:left="120"/>
        <w:jc w:val="both"/>
        <w:rPr>
          <w:lang w:val="ru-RU"/>
        </w:rPr>
      </w:pPr>
    </w:p>
    <w:p w:rsidR="005067E3" w:rsidRPr="00897E5D" w:rsidRDefault="005067E3" w:rsidP="0050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ценностями.</w:t>
      </w:r>
      <w:proofErr w:type="gramEnd"/>
    </w:p>
    <w:p w:rsidR="005067E3" w:rsidRPr="00897E5D" w:rsidRDefault="005067E3" w:rsidP="005067E3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Общая характеристика АООП НОО</w:t>
      </w:r>
    </w:p>
    <w:p w:rsidR="005067E3" w:rsidRPr="00897E5D" w:rsidRDefault="005067E3" w:rsidP="005067E3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 w:rsidRPr="00897E5D">
        <w:rPr>
          <w:rFonts w:ascii="Times New Roman" w:hAnsi="Times New Roman" w:cs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 w:rsidR="005067E3" w:rsidRPr="00897E5D" w:rsidRDefault="005067E3" w:rsidP="0050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Сроки получения начального образования </w:t>
      </w:r>
      <w:proofErr w:type="gramStart"/>
      <w:r w:rsidRPr="00897E5D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 w:rsidR="005067E3" w:rsidRPr="00897E5D" w:rsidRDefault="005067E3" w:rsidP="005067E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Нормативный срок освоения адаптированной основной общеобразовательной программы начального общего образования для обучающихся с НОДА (вариант 6.2.) составляет 5 лет.</w:t>
      </w:r>
    </w:p>
    <w:p w:rsidR="005067E3" w:rsidRPr="00897E5D" w:rsidRDefault="005067E3" w:rsidP="005067E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Указанные сроки обучения увеличены на один год  в том числе, за счёт введения подготовительного класса.</w:t>
      </w:r>
    </w:p>
    <w:p w:rsidR="005067E3" w:rsidRPr="00897E5D" w:rsidRDefault="005067E3" w:rsidP="0050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нарушения, так и в отдельных классах, группах или в отдельных организациях, осуществляющих образовательную деятельность. </w:t>
      </w:r>
    </w:p>
    <w:p w:rsidR="005067E3" w:rsidRPr="00897E5D" w:rsidRDefault="005067E3" w:rsidP="0050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5067E3" w:rsidRPr="00897E5D" w:rsidRDefault="005067E3" w:rsidP="005067E3">
      <w:pPr>
        <w:pStyle w:val="af1"/>
        <w:spacing w:before="0"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897E5D">
        <w:rPr>
          <w:b/>
          <w:sz w:val="28"/>
          <w:szCs w:val="28"/>
        </w:rPr>
        <w:t xml:space="preserve">Особые образовательные потребности </w:t>
      </w:r>
      <w:proofErr w:type="gramStart"/>
      <w:r w:rsidRPr="00897E5D">
        <w:rPr>
          <w:b/>
          <w:sz w:val="28"/>
          <w:szCs w:val="28"/>
        </w:rPr>
        <w:t>обучающихся</w:t>
      </w:r>
      <w:proofErr w:type="gramEnd"/>
      <w:r w:rsidRPr="00897E5D">
        <w:rPr>
          <w:b/>
          <w:sz w:val="28"/>
          <w:szCs w:val="28"/>
        </w:rPr>
        <w:t xml:space="preserve"> с НОДА</w:t>
      </w:r>
    </w:p>
    <w:p w:rsidR="005067E3" w:rsidRPr="00897E5D" w:rsidRDefault="005067E3" w:rsidP="005067E3">
      <w:pPr>
        <w:pStyle w:val="af1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5067E3" w:rsidRPr="00897E5D" w:rsidRDefault="005067E3" w:rsidP="005067E3">
      <w:pPr>
        <w:pStyle w:val="p4"/>
        <w:numPr>
          <w:ilvl w:val="0"/>
          <w:numId w:val="2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5067E3" w:rsidRPr="00897E5D" w:rsidRDefault="005067E3" w:rsidP="005067E3">
      <w:pPr>
        <w:pStyle w:val="af1"/>
        <w:numPr>
          <w:ilvl w:val="0"/>
          <w:numId w:val="2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требуется 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5067E3" w:rsidRPr="00897E5D" w:rsidRDefault="005067E3" w:rsidP="005067E3">
      <w:pPr>
        <w:pStyle w:val="af1"/>
        <w:numPr>
          <w:ilvl w:val="0"/>
          <w:numId w:val="2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897E5D">
        <w:rPr>
          <w:sz w:val="28"/>
          <w:szCs w:val="28"/>
        </w:rPr>
        <w:t>ассистивных</w:t>
      </w:r>
      <w:proofErr w:type="spellEnd"/>
      <w:r w:rsidRPr="00897E5D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5067E3" w:rsidRPr="00897E5D" w:rsidRDefault="005067E3" w:rsidP="005067E3">
      <w:pPr>
        <w:pStyle w:val="p4"/>
        <w:numPr>
          <w:ilvl w:val="0"/>
          <w:numId w:val="2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5067E3" w:rsidRPr="00897E5D" w:rsidRDefault="005067E3" w:rsidP="005067E3">
      <w:pPr>
        <w:pStyle w:val="p4"/>
        <w:numPr>
          <w:ilvl w:val="0"/>
          <w:numId w:val="2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5067E3" w:rsidRPr="00897E5D" w:rsidRDefault="005067E3" w:rsidP="005067E3">
      <w:pPr>
        <w:pStyle w:val="p4"/>
        <w:numPr>
          <w:ilvl w:val="0"/>
          <w:numId w:val="2"/>
        </w:numPr>
        <w:spacing w:beforeAutospacing="0" w:after="0" w:afterAutospacing="0"/>
        <w:ind w:left="0" w:firstLine="709"/>
        <w:jc w:val="both"/>
        <w:rPr>
          <w:rStyle w:val="s1"/>
          <w:sz w:val="28"/>
          <w:szCs w:val="28"/>
        </w:rPr>
      </w:pPr>
      <w:r w:rsidRPr="00897E5D">
        <w:rPr>
          <w:rStyle w:val="s1"/>
          <w:sz w:val="28"/>
          <w:szCs w:val="28"/>
        </w:rPr>
        <w:t>специальная помощь в развитии возможностей вербальной и невербальной коммуникации;</w:t>
      </w:r>
    </w:p>
    <w:p w:rsidR="005067E3" w:rsidRPr="00897E5D" w:rsidRDefault="005067E3" w:rsidP="005067E3">
      <w:pPr>
        <w:pStyle w:val="14TexstOSNOVA1012"/>
        <w:numPr>
          <w:ilvl w:val="0"/>
          <w:numId w:val="2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5067E3" w:rsidRPr="00897E5D" w:rsidRDefault="005067E3" w:rsidP="005067E3">
      <w:pPr>
        <w:pStyle w:val="af1"/>
        <w:numPr>
          <w:ilvl w:val="0"/>
          <w:numId w:val="2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5067E3" w:rsidRPr="00897E5D" w:rsidRDefault="005067E3" w:rsidP="005067E3">
      <w:pPr>
        <w:pStyle w:val="af1"/>
        <w:numPr>
          <w:ilvl w:val="0"/>
          <w:numId w:val="2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максимальное расширение образовательного пространства – выход за пределы образовательного учреждения.</w:t>
      </w:r>
    </w:p>
    <w:p w:rsidR="005067E3" w:rsidRPr="00897E5D" w:rsidRDefault="005067E3" w:rsidP="005067E3">
      <w:pPr>
        <w:pStyle w:val="af1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Для данной группы обучающихся: учет особенностей и возможностей обучающихся реализуется через образовательные условия (специальные методы формирования </w:t>
      </w:r>
      <w:proofErr w:type="spellStart"/>
      <w:r w:rsidRPr="00897E5D">
        <w:rPr>
          <w:sz w:val="28"/>
          <w:szCs w:val="28"/>
        </w:rPr>
        <w:t>графо-моторных</w:t>
      </w:r>
      <w:proofErr w:type="spellEnd"/>
      <w:r w:rsidRPr="00897E5D">
        <w:rPr>
          <w:sz w:val="28"/>
          <w:szCs w:val="28"/>
        </w:rPr>
        <w:t xml:space="preserve"> навыков, пространственных и </w:t>
      </w:r>
      <w:r w:rsidRPr="00897E5D">
        <w:rPr>
          <w:sz w:val="28"/>
          <w:szCs w:val="28"/>
        </w:rPr>
        <w:lastRenderedPageBreak/>
        <w:t xml:space="preserve">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детей с тяжелыми нарушениями речи при церебральном параличе может понадобиться вспомогательная техника. </w:t>
      </w:r>
      <w:proofErr w:type="gramStart"/>
      <w:r w:rsidRPr="00897E5D">
        <w:rPr>
          <w:sz w:val="28"/>
          <w:szCs w:val="28"/>
        </w:rPr>
        <w:t>В частности: коммуникационные приспособления от простейших до более сложных, в которых используются голосовые синтезаторы (коммуникационные доски с рисунками, символами, буквами или словами).</w:t>
      </w:r>
      <w:proofErr w:type="gramEnd"/>
      <w:r w:rsidRPr="00897E5D">
        <w:rPr>
          <w:sz w:val="28"/>
          <w:szCs w:val="28"/>
        </w:rPr>
        <w:t xml:space="preserve"> </w:t>
      </w:r>
      <w:proofErr w:type="gramStart"/>
      <w:r w:rsidRPr="00897E5D">
        <w:rPr>
          <w:sz w:val="28"/>
          <w:szCs w:val="28"/>
        </w:rPr>
        <w:t xml:space="preserve">Обучающиеся с нарушениями опорно-двигательного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работе. </w:t>
      </w:r>
      <w:proofErr w:type="gramEnd"/>
    </w:p>
    <w:p w:rsidR="005067E3" w:rsidRPr="00897E5D" w:rsidRDefault="005067E3" w:rsidP="005067E3">
      <w:pPr>
        <w:pStyle w:val="Heading3"/>
        <w:spacing w:line="240" w:lineRule="auto"/>
        <w:ind w:firstLine="709"/>
        <w:jc w:val="both"/>
        <w:rPr>
          <w:rFonts w:ascii="Times New Roman" w:hAnsi="Times New Roman" w:cs="Times New Roman"/>
          <w:i w:val="0"/>
          <w:szCs w:val="28"/>
        </w:rPr>
      </w:pPr>
      <w:r w:rsidRPr="00897E5D">
        <w:rPr>
          <w:rFonts w:ascii="Times New Roman" w:hAnsi="Times New Roman" w:cs="Times New Roman"/>
          <w:i w:val="0"/>
          <w:szCs w:val="28"/>
        </w:rPr>
        <w:t>Программа формирования универсальных учебных действий</w:t>
      </w:r>
    </w:p>
    <w:p w:rsidR="005067E3" w:rsidRPr="00897E5D" w:rsidRDefault="005067E3" w:rsidP="005067E3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Программа формирования универсальных учебных действий обучающихся с НОДА на ступени начального общего образования должна содержать:</w:t>
      </w:r>
    </w:p>
    <w:p w:rsidR="005067E3" w:rsidRPr="00897E5D" w:rsidRDefault="005067E3" w:rsidP="005067E3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описание ценностных ориентиров образования обучающихся с НОДА на уровне начального общего образования;</w:t>
      </w:r>
    </w:p>
    <w:p w:rsidR="005067E3" w:rsidRPr="00897E5D" w:rsidRDefault="005067E3" w:rsidP="0050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связь универсальных учебных действий с содержанием учебных предметов;</w:t>
      </w:r>
    </w:p>
    <w:p w:rsidR="005067E3" w:rsidRPr="00897E5D" w:rsidRDefault="005067E3" w:rsidP="005067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характеристики личностных, регулятивных, познавательных, коммуникативных универсальных учебных действий обучающихся; </w:t>
      </w:r>
    </w:p>
    <w:p w:rsidR="005067E3" w:rsidRPr="00897E5D" w:rsidRDefault="005067E3" w:rsidP="005067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:rsidR="005067E3" w:rsidRPr="00897E5D" w:rsidRDefault="005067E3" w:rsidP="005067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описание преемственности программы формирования универсальных учебных действий при переходе </w:t>
      </w:r>
      <w:proofErr w:type="gramStart"/>
      <w:r w:rsidRPr="00897E5D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дошкольного к начальному общему образованию. </w:t>
      </w:r>
    </w:p>
    <w:p w:rsidR="005067E3" w:rsidRPr="00897E5D" w:rsidRDefault="005067E3" w:rsidP="0050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универсальных учебных действий у обучающихся  с НОДА на ступени начального общего образования должна быть определена на этапе завершения обучения в начальной школе.</w:t>
      </w:r>
      <w:proofErr w:type="gramEnd"/>
    </w:p>
    <w:p w:rsidR="000024F5" w:rsidRDefault="000024F5" w:rsidP="005067E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24F5" w:rsidRPr="001F2746" w:rsidRDefault="000024F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7.1, 7.2</w:t>
      </w:r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0024F5" w:rsidRDefault="000024F5" w:rsidP="000024F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04571B">
        <w:rPr>
          <w:rFonts w:ascii="Times New Roman" w:eastAsia="Calibri" w:hAnsi="Times New Roman" w:cs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024F5" w:rsidRDefault="000024F5" w:rsidP="00002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Учебный предмет «Музыка» входит в предметную область «Искусство» и имеет важное коррекционно-развивающее значение. Уроки музыки оказывают существенное воздействие на интеллектуальную, эмоциональную и двигательную сферы, способствуют формированию личности обучающихся с ограниченными возможностями здоровья, воспитанию у них положительных навыков и привычек.</w:t>
      </w:r>
    </w:p>
    <w:p w:rsidR="000024F5" w:rsidRDefault="000024F5" w:rsidP="00002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 </w:t>
      </w:r>
      <w:proofErr w:type="gram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Рабочая программа по музыке начального общего образования составлена на основе требований к результатам освоения адаптированной основной образовательной программы начального общего образования обучающихся с ограниченными возможностями здоровья (с задержкой психического развития, вариант 7.1/7.2), представленных в Федеральном государственном образовательном стандарте НОО,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</w:t>
      </w:r>
      <w:proofErr w:type="gram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</w:t>
      </w:r>
    </w:p>
    <w:p w:rsidR="000024F5" w:rsidRPr="00C7734F" w:rsidRDefault="000024F5" w:rsidP="00002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Рабочая программа учебного предмета «Музыка» сохраняет основное содержание образования, но учитывает индивидуальные особенности обучающихся с ЗПР и предусматривает коррекционную направленность обучения. Обучение музыке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метапредметных</w:t>
      </w:r>
      <w:proofErr w:type="spell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предметных результатов при освоении предметной области «Искусство» (Музыка).</w:t>
      </w:r>
    </w:p>
    <w:p w:rsidR="000024F5" w:rsidRPr="00C7734F" w:rsidRDefault="000024F5" w:rsidP="000024F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Общей</w:t>
      </w:r>
      <w:r w:rsidRPr="00C77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целью</w:t>
      </w:r>
      <w:r w:rsidRPr="00C773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</w:t>
      </w: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изучения предмета «Музыка» является формирование общекультурной компетенции обучающихся с ЗПР, привитие любви и вкуса к искусству, формирование способности символического (звукового, двигательного) </w:t>
      </w:r>
      <w:proofErr w:type="spell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опосредствования</w:t>
      </w:r>
      <w:proofErr w:type="spell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своих эмоциональных состояний.</w:t>
      </w:r>
    </w:p>
    <w:p w:rsidR="000024F5" w:rsidRPr="00C7734F" w:rsidRDefault="000024F5" w:rsidP="000024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Овладение учебным предметом «Музыка» представляет определенную сложность для учащихся с ЗПР. Это связано с недостатками предшествующего обучения и воспитания, </w:t>
      </w:r>
      <w:proofErr w:type="spell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невыраженностью</w:t>
      </w:r>
      <w:proofErr w:type="spell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интереса к окружающему миру и себе, дефицитом регулятивных умений, препятствующих целенаправленному прослушиванию музыкальных произведений, </w:t>
      </w:r>
      <w:proofErr w:type="spell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несформированностью</w:t>
      </w:r>
      <w:proofErr w:type="spell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возможностей эмоциональной рефлексии.</w:t>
      </w:r>
    </w:p>
    <w:p w:rsidR="000024F5" w:rsidRPr="00C7734F" w:rsidRDefault="000024F5" w:rsidP="000024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соответствии перечисленными трудностями и обозначенными во ФГОС НОО </w:t>
      </w:r>
      <w:proofErr w:type="gram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обучающихся</w:t>
      </w:r>
      <w:proofErr w:type="gram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 ЗПР особыми образовательными потребностями определяются общие </w:t>
      </w:r>
      <w:r w:rsidRPr="00C77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задачи </w:t>
      </w: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учебного предмета:</w:t>
      </w:r>
    </w:p>
    <w:p w:rsidR="000024F5" w:rsidRPr="00C7734F" w:rsidRDefault="000024F5" w:rsidP="000024F5">
      <w:pPr>
        <w:numPr>
          <w:ilvl w:val="0"/>
          <w:numId w:val="1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расширять общий кругозор, способствующий совершенствованию учебно-познавательной деятельности;</w:t>
      </w:r>
    </w:p>
    <w:p w:rsidR="000024F5" w:rsidRPr="00C7734F" w:rsidRDefault="000024F5" w:rsidP="000024F5">
      <w:pPr>
        <w:numPr>
          <w:ilvl w:val="0"/>
          <w:numId w:val="1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формировать элементы музыкальной культуры и возможность элементарных эстетических суждений;</w:t>
      </w:r>
    </w:p>
    <w:p w:rsidR="000024F5" w:rsidRPr="00C7734F" w:rsidRDefault="000024F5" w:rsidP="000024F5">
      <w:pPr>
        <w:numPr>
          <w:ilvl w:val="0"/>
          <w:numId w:val="1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совершенствовать возможности </w:t>
      </w:r>
      <w:proofErr w:type="spell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саморегуляции</w:t>
      </w:r>
      <w:proofErr w:type="spell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во время прослушивания музыкальных произведений и исполнительской деятельности;</w:t>
      </w:r>
    </w:p>
    <w:p w:rsidR="000024F5" w:rsidRPr="00C7734F" w:rsidRDefault="000024F5" w:rsidP="000024F5">
      <w:pPr>
        <w:numPr>
          <w:ilvl w:val="0"/>
          <w:numId w:val="1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способствовать осознанному восприятию музыки и созданию различных образов, развивающих возможности </w:t>
      </w:r>
      <w:proofErr w:type="gram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символического</w:t>
      </w:r>
      <w:proofErr w:type="gram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опосредствования</w:t>
      </w:r>
      <w:proofErr w:type="spellEnd"/>
      <w:r w:rsidRPr="00C773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чувств.</w:t>
      </w:r>
    </w:p>
    <w:p w:rsidR="000024F5" w:rsidRPr="0004571B" w:rsidRDefault="000024F5" w:rsidP="000024F5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</w:p>
    <w:p w:rsidR="000024F5" w:rsidRPr="0004571B" w:rsidRDefault="000024F5" w:rsidP="000024F5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04571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457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04571B">
        <w:rPr>
          <w:rFonts w:ascii="Times New Roman" w:eastAsia="Calibri" w:hAnsi="Times New Roman" w:cs="Times New Roman"/>
          <w:color w:val="000000"/>
          <w:sz w:val="28"/>
          <w:lang w:val="ru-RU"/>
        </w:rPr>
        <w:t>музицирование</w:t>
      </w:r>
      <w:proofErr w:type="spellEnd"/>
      <w:r w:rsidRPr="000457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F274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</w:t>
      </w: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F274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F274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</w:t>
      </w: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F274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Общее число часов</w:t>
      </w:r>
      <w:r w:rsidRPr="001F274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D0CD8" w:rsidRPr="001F2746" w:rsidRDefault="00AD0CD8">
      <w:pPr>
        <w:rPr>
          <w:lang w:val="ru-RU"/>
        </w:rPr>
        <w:sectPr w:rsidR="00AD0CD8" w:rsidRPr="001F2746">
          <w:pgSz w:w="11906" w:h="16383"/>
          <w:pgMar w:top="1134" w:right="850" w:bottom="1134" w:left="1701" w:header="720" w:footer="720" w:gutter="0"/>
          <w:cols w:space="720"/>
        </w:sect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bookmarkStart w:id="2" w:name="block-44528078"/>
      <w:bookmarkEnd w:id="1"/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F274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F274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F2746">
        <w:rPr>
          <w:rFonts w:ascii="Times New Roman" w:hAnsi="Times New Roman"/>
          <w:color w:val="000000"/>
          <w:sz w:val="28"/>
          <w:lang w:val="ru-RU"/>
        </w:rPr>
        <w:t>).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D0CD8" w:rsidRPr="001F2746" w:rsidRDefault="00AD0CD8">
      <w:pPr>
        <w:rPr>
          <w:lang w:val="ru-RU"/>
        </w:rPr>
        <w:sectPr w:rsidR="00AD0CD8" w:rsidRPr="001F2746">
          <w:pgSz w:w="11906" w:h="16383"/>
          <w:pgMar w:top="1134" w:right="850" w:bottom="1134" w:left="1701" w:header="720" w:footer="720" w:gutter="0"/>
          <w:cols w:space="720"/>
        </w:sect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bookmarkStart w:id="3" w:name="block-44528079"/>
      <w:bookmarkEnd w:id="2"/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D0CD8" w:rsidRPr="001F2746" w:rsidRDefault="00AD0CD8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F2746">
        <w:rPr>
          <w:rFonts w:ascii="Times New Roman" w:hAnsi="Times New Roman"/>
          <w:color w:val="000000"/>
          <w:sz w:val="28"/>
          <w:lang w:val="ru-RU"/>
        </w:rPr>
        <w:t>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D0CD8" w:rsidRPr="001F2746" w:rsidRDefault="00AD0CD8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D0CD8" w:rsidRPr="001F2746" w:rsidRDefault="00AD0CD8">
      <w:pPr>
        <w:spacing w:after="0" w:line="264" w:lineRule="auto"/>
        <w:ind w:left="120"/>
        <w:jc w:val="both"/>
        <w:rPr>
          <w:lang w:val="ru-RU"/>
        </w:rPr>
      </w:pPr>
    </w:p>
    <w:p w:rsidR="00AD0CD8" w:rsidRPr="001F2746" w:rsidRDefault="001F2746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1F274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74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74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D0CD8" w:rsidRPr="001F2746" w:rsidRDefault="001F2746">
      <w:pPr>
        <w:spacing w:after="0" w:line="264" w:lineRule="auto"/>
        <w:ind w:firstLine="600"/>
        <w:jc w:val="both"/>
        <w:rPr>
          <w:lang w:val="ru-RU"/>
        </w:rPr>
      </w:pPr>
      <w:r w:rsidRPr="001F274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D0CD8" w:rsidRPr="001F2746" w:rsidRDefault="00AD0CD8">
      <w:pPr>
        <w:rPr>
          <w:lang w:val="ru-RU"/>
        </w:rPr>
        <w:sectPr w:rsidR="00AD0CD8" w:rsidRPr="001F2746">
          <w:pgSz w:w="11906" w:h="16383"/>
          <w:pgMar w:top="1134" w:right="850" w:bottom="1134" w:left="1701" w:header="720" w:footer="720" w:gutter="0"/>
          <w:cols w:space="720"/>
        </w:sectPr>
      </w:pPr>
    </w:p>
    <w:p w:rsidR="00AD0CD8" w:rsidRDefault="001F2746">
      <w:pPr>
        <w:spacing w:after="0"/>
        <w:ind w:left="120"/>
      </w:pPr>
      <w:bookmarkStart w:id="6" w:name="block-44528080"/>
      <w:bookmarkEnd w:id="3"/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0CD8" w:rsidRDefault="001F27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D0CD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CD8" w:rsidRDefault="00AD0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CD8" w:rsidRDefault="00AD0CD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 w:rsidRPr="00AE1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7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 w:rsidRPr="00AE1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7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</w:tbl>
    <w:p w:rsidR="00AD0CD8" w:rsidRDefault="00AD0CD8">
      <w:pPr>
        <w:sectPr w:rsidR="00AD0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0CD8" w:rsidRDefault="001F27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4452808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D0CD8" w:rsidRDefault="001F27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D0CD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CD8" w:rsidRDefault="00AD0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CD8" w:rsidRDefault="00AD0CD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CD8" w:rsidRDefault="00AD0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CD8" w:rsidRDefault="00AD0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CD8" w:rsidRDefault="00AD0CD8"/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F5C68" w:rsidRDefault="00AF5C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B50163" w:rsidRDefault="00B5016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BC45EB" w:rsidRDefault="00BC45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D5471" w:rsidRDefault="00AD5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Pr="00AE1849" w:rsidRDefault="00AE18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0CD8" w:rsidRDefault="00AD0CD8">
            <w:pPr>
              <w:spacing w:after="0"/>
              <w:ind w:left="135"/>
            </w:pPr>
          </w:p>
        </w:tc>
      </w:tr>
      <w:tr w:rsidR="00AD0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Pr="001F2746" w:rsidRDefault="001F2746">
            <w:pPr>
              <w:spacing w:after="0"/>
              <w:ind w:left="135"/>
              <w:rPr>
                <w:lang w:val="ru-RU"/>
              </w:rPr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 w:rsidRPr="001F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0CD8" w:rsidRDefault="001F2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CD8" w:rsidRDefault="00AD0CD8"/>
        </w:tc>
      </w:tr>
    </w:tbl>
    <w:p w:rsidR="00AD0CD8" w:rsidRDefault="00AD0CD8">
      <w:pPr>
        <w:sectPr w:rsidR="00AD0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0CD8" w:rsidRPr="001F2746" w:rsidRDefault="001F2746">
      <w:pPr>
        <w:spacing w:after="0"/>
        <w:ind w:left="120"/>
        <w:rPr>
          <w:lang w:val="ru-RU"/>
        </w:rPr>
      </w:pPr>
      <w:bookmarkStart w:id="8" w:name="block-44528082"/>
      <w:bookmarkEnd w:id="7"/>
      <w:r w:rsidRPr="001F27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0CD8" w:rsidRDefault="001F27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0CD8" w:rsidRPr="001F2746" w:rsidRDefault="001F2746">
      <w:pPr>
        <w:spacing w:after="0" w:line="480" w:lineRule="auto"/>
        <w:ind w:left="120"/>
        <w:rPr>
          <w:lang w:val="ru-RU"/>
        </w:rPr>
      </w:pPr>
      <w:bookmarkStart w:id="9" w:name="0d4d2a67-5837-4252-b43a-95aa3f3876a6"/>
      <w:r w:rsidRPr="001F2746">
        <w:rPr>
          <w:rFonts w:ascii="Times New Roman" w:hAnsi="Times New Roman"/>
          <w:color w:val="000000"/>
          <w:sz w:val="28"/>
          <w:lang w:val="ru-RU"/>
        </w:rPr>
        <w:t xml:space="preserve">• Музыка: 1-й класс: учебник; 15-е издание, переработанное, 1 класс/ Критская Е.Д., Сергеева Г.П., </w:t>
      </w:r>
      <w:proofErr w:type="spellStart"/>
      <w:r w:rsidRPr="001F274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F2746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9"/>
    </w:p>
    <w:p w:rsidR="00AD0CD8" w:rsidRPr="001F2746" w:rsidRDefault="00AD0CD8">
      <w:pPr>
        <w:spacing w:after="0" w:line="480" w:lineRule="auto"/>
        <w:ind w:left="120"/>
        <w:rPr>
          <w:lang w:val="ru-RU"/>
        </w:rPr>
      </w:pP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480" w:lineRule="auto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0CD8" w:rsidRPr="001F2746" w:rsidRDefault="00AD0CD8">
      <w:pPr>
        <w:spacing w:after="0" w:line="480" w:lineRule="auto"/>
        <w:ind w:left="120"/>
        <w:rPr>
          <w:lang w:val="ru-RU"/>
        </w:rPr>
      </w:pPr>
    </w:p>
    <w:p w:rsidR="00AD0CD8" w:rsidRPr="001F2746" w:rsidRDefault="00AD0CD8">
      <w:pPr>
        <w:spacing w:after="0"/>
        <w:ind w:left="120"/>
        <w:rPr>
          <w:lang w:val="ru-RU"/>
        </w:rPr>
      </w:pPr>
    </w:p>
    <w:p w:rsidR="00AD0CD8" w:rsidRPr="001F2746" w:rsidRDefault="001F2746">
      <w:pPr>
        <w:spacing w:after="0" w:line="480" w:lineRule="auto"/>
        <w:ind w:left="120"/>
        <w:rPr>
          <w:lang w:val="ru-RU"/>
        </w:rPr>
      </w:pPr>
      <w:r w:rsidRPr="001F27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8"/>
    <w:p w:rsidR="00AD0CD8" w:rsidRDefault="00AD0CD8">
      <w:pPr>
        <w:rPr>
          <w:lang w:val="ru-RU"/>
        </w:rPr>
      </w:pPr>
    </w:p>
    <w:sectPr w:rsidR="00AD0CD8" w:rsidSect="00AD0C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44448"/>
    <w:multiLevelType w:val="multilevel"/>
    <w:tmpl w:val="8A0E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4546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A0B55DD"/>
    <w:multiLevelType w:val="multilevel"/>
    <w:tmpl w:val="9A1E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CD8"/>
    <w:rsid w:val="000024F5"/>
    <w:rsid w:val="00034D8A"/>
    <w:rsid w:val="000D79B7"/>
    <w:rsid w:val="001D43A3"/>
    <w:rsid w:val="001F2746"/>
    <w:rsid w:val="00413B6E"/>
    <w:rsid w:val="005067E3"/>
    <w:rsid w:val="008B53C8"/>
    <w:rsid w:val="00915780"/>
    <w:rsid w:val="00A03F26"/>
    <w:rsid w:val="00A4102D"/>
    <w:rsid w:val="00A566B6"/>
    <w:rsid w:val="00A953E2"/>
    <w:rsid w:val="00AD0CD8"/>
    <w:rsid w:val="00AD5471"/>
    <w:rsid w:val="00AE1849"/>
    <w:rsid w:val="00AF5C68"/>
    <w:rsid w:val="00B50163"/>
    <w:rsid w:val="00BC45EB"/>
    <w:rsid w:val="00D065D0"/>
    <w:rsid w:val="00D34B4D"/>
    <w:rsid w:val="00DB6F02"/>
    <w:rsid w:val="00EB6A8E"/>
    <w:rsid w:val="00F9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0C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0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aliases w:val="основа"/>
    <w:uiPriority w:val="1"/>
    <w:qFormat/>
    <w:rsid w:val="00915780"/>
    <w:pPr>
      <w:spacing w:after="0" w:line="240" w:lineRule="auto"/>
    </w:pPr>
    <w:rPr>
      <w:rFonts w:eastAsia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3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4B4D"/>
    <w:rPr>
      <w:rFonts w:ascii="Tahoma" w:hAnsi="Tahoma" w:cs="Tahoma"/>
      <w:sz w:val="16"/>
      <w:szCs w:val="16"/>
    </w:rPr>
  </w:style>
  <w:style w:type="paragraph" w:customStyle="1" w:styleId="14TexstOSNOVA1012">
    <w:name w:val="14TexstOSNOVA_10/12"/>
    <w:basedOn w:val="a"/>
    <w:uiPriority w:val="99"/>
    <w:qFormat/>
    <w:rsid w:val="005067E3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Heading3">
    <w:name w:val="Heading 3"/>
    <w:basedOn w:val="a"/>
    <w:next w:val="a"/>
    <w:unhideWhenUsed/>
    <w:qFormat/>
    <w:rsid w:val="005067E3"/>
    <w:pPr>
      <w:keepNext/>
      <w:keepLines/>
      <w:suppressAutoHyphen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kern w:val="2"/>
      <w:sz w:val="28"/>
      <w:lang w:val="ru-RU"/>
    </w:rPr>
  </w:style>
  <w:style w:type="character" w:customStyle="1" w:styleId="s1">
    <w:name w:val="s1"/>
    <w:qFormat/>
    <w:rsid w:val="005067E3"/>
  </w:style>
  <w:style w:type="paragraph" w:styleId="af1">
    <w:name w:val="Normal (Web)"/>
    <w:basedOn w:val="a"/>
    <w:qFormat/>
    <w:rsid w:val="005067E3"/>
    <w:pPr>
      <w:suppressAutoHyphens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qFormat/>
    <w:rsid w:val="005067E3"/>
    <w:pPr>
      <w:suppressAutoHyphens/>
      <w:spacing w:beforeAutospacing="1" w:after="16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8B53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5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14434</Words>
  <Characters>82274</Characters>
  <Application>Microsoft Office Word</Application>
  <DocSecurity>0</DocSecurity>
  <Lines>685</Lines>
  <Paragraphs>193</Paragraphs>
  <ScaleCrop>false</ScaleCrop>
  <Company>HP</Company>
  <LinksUpToDate>false</LinksUpToDate>
  <CharactersWithSpaces>96515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ресурсный класс</cp:lastModifiedBy>
  <cp:revision>22</cp:revision>
  <cp:lastPrinted>2024-10-09T05:29:00Z</cp:lastPrinted>
  <dcterms:created xsi:type="dcterms:W3CDTF">2024-09-16T18:01:00Z</dcterms:created>
  <dcterms:modified xsi:type="dcterms:W3CDTF">2024-12-11T14:25:00Z</dcterms:modified>
</cp:coreProperties>
</file>