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38E7" w:rsidRDefault="003F0FBF" w:rsidP="004A5296">
      <w:pPr>
        <w:pStyle w:val="a9"/>
        <w:jc w:val="center"/>
        <w:rPr>
          <w:rFonts w:ascii="Times New Roman" w:hAnsi="Times New Roman"/>
          <w:b/>
          <w:noProof/>
          <w:kern w:val="28"/>
          <w:sz w:val="28"/>
          <w:szCs w:val="28"/>
        </w:rPr>
      </w:pPr>
      <w:bookmarkStart w:id="0" w:name="bookmark55"/>
      <w:r w:rsidRPr="003F0FBF">
        <w:rPr>
          <w:rFonts w:ascii="Times New Roman" w:hAnsi="Times New Roman"/>
          <w:b/>
          <w:noProof/>
          <w:kern w:val="28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13.5pt;height:505pt">
            <v:imagedata r:id="rId7" o:title=""/>
          </v:shape>
        </w:pict>
      </w:r>
    </w:p>
    <w:p w:rsidR="005038E7" w:rsidRDefault="005038E7" w:rsidP="004A5296">
      <w:pPr>
        <w:pStyle w:val="a9"/>
        <w:jc w:val="center"/>
        <w:rPr>
          <w:rFonts w:ascii="Times New Roman" w:hAnsi="Times New Roman"/>
          <w:b/>
          <w:noProof/>
          <w:kern w:val="28"/>
          <w:sz w:val="28"/>
          <w:szCs w:val="28"/>
        </w:rPr>
      </w:pPr>
    </w:p>
    <w:p w:rsidR="00EB4089" w:rsidRDefault="00EB4089" w:rsidP="004A5296">
      <w:pPr>
        <w:pStyle w:val="a9"/>
        <w:jc w:val="center"/>
        <w:rPr>
          <w:rFonts w:ascii="Times New Roman" w:hAnsi="Times New Roman"/>
          <w:b/>
          <w:kern w:val="28"/>
          <w:sz w:val="28"/>
          <w:szCs w:val="28"/>
        </w:rPr>
      </w:pPr>
      <w:r w:rsidRPr="00164425">
        <w:rPr>
          <w:rFonts w:ascii="Times New Roman" w:hAnsi="Times New Roman"/>
          <w:b/>
          <w:kern w:val="28"/>
          <w:sz w:val="28"/>
          <w:szCs w:val="28"/>
        </w:rPr>
        <w:lastRenderedPageBreak/>
        <w:t>Пояснительная записка</w:t>
      </w:r>
      <w:bookmarkEnd w:id="0"/>
    </w:p>
    <w:p w:rsidR="00164425" w:rsidRPr="00164425" w:rsidRDefault="00164425" w:rsidP="00164425">
      <w:pPr>
        <w:pStyle w:val="a9"/>
        <w:ind w:firstLine="709"/>
        <w:jc w:val="center"/>
        <w:rPr>
          <w:rFonts w:ascii="Times New Roman" w:hAnsi="Times New Roman"/>
          <w:b/>
          <w:kern w:val="28"/>
          <w:sz w:val="28"/>
          <w:szCs w:val="28"/>
        </w:rPr>
      </w:pP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Разработка программы  осуществлена в соответствии с   Законом  РФ от 29.12.2012 № 273  ФЗ «Об образовании в Российской Федерации»;</w:t>
      </w:r>
    </w:p>
    <w:p w:rsidR="00F66BC3" w:rsidRDefault="00164425" w:rsidP="00F66BC3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Конвенцией о правах ребенка ООН;</w:t>
      </w:r>
    </w:p>
    <w:p w:rsidR="00F66BC3" w:rsidRPr="00F66BC3" w:rsidRDefault="00F66BC3" w:rsidP="00F66BC3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F66BC3">
        <w:rPr>
          <w:rStyle w:val="ab"/>
          <w:rFonts w:ascii="Times New Roman" w:hAnsi="Times New Roman"/>
          <w:b w:val="0"/>
          <w:color w:val="1A1A1A"/>
          <w:sz w:val="28"/>
          <w:szCs w:val="28"/>
        </w:rPr>
        <w:t>Приказом Министерства просвещения Российской Федерации от 24.11.2022г. № 1023 «Об утверждении Федеральной  адаптированной образовательной программы начального общего образования для обучающихся с ограниченными возможностями здоровья»</w:t>
      </w:r>
    </w:p>
    <w:p w:rsidR="00F66BC3" w:rsidRPr="00164425" w:rsidRDefault="00F66BC3" w:rsidP="00F66BC3">
      <w:pPr>
        <w:pStyle w:val="ac"/>
        <w:tabs>
          <w:tab w:val="left" w:pos="709"/>
        </w:tabs>
        <w:spacing w:before="64" w:line="269" w:lineRule="exact"/>
        <w:ind w:left="709" w:right="460" w:firstLine="0"/>
        <w:jc w:val="both"/>
        <w:rPr>
          <w:kern w:val="28"/>
          <w:sz w:val="28"/>
          <w:szCs w:val="28"/>
        </w:rPr>
      </w:pPr>
      <w:r w:rsidRPr="00F66BC3">
        <w:rPr>
          <w:rStyle w:val="ab"/>
          <w:b w:val="0"/>
          <w:color w:val="1A1A1A"/>
          <w:sz w:val="28"/>
          <w:szCs w:val="28"/>
        </w:rPr>
        <w:t>Приказом Минпросвещения РФ от 17.07.2024 N 495 «О внесении изменений в некоторые приказы Министерства просвещения</w:t>
      </w:r>
      <w:r>
        <w:rPr>
          <w:rStyle w:val="ab"/>
          <w:b w:val="0"/>
          <w:color w:val="1A1A1A"/>
          <w:sz w:val="28"/>
          <w:szCs w:val="28"/>
        </w:rPr>
        <w:t xml:space="preserve"> Российской Федерации, касающиеся федеральных адаптированных образовательных программ»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приказом Минобразования России от 06.10.2009 № 373 «Об утверждении и введении в действие федерального государственного образовательного стандарта начального общего образования»;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приказом Минобразования России от 22.09.2011 № 2357 «О внесении изменений в федеральный государственный образовательный стандарт начального общего образования, утвержденный приказом Министерства образования и науки Российской Федерации от 6 октября 2009 г. № 373»;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Распоряжением Правительства РФ от 29.05.2015 N 996-р «Об утверждении Стратегии развития воспитания в Российской Федерации на период до 2025 года»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постановлением Главного государственного санитарного врача Российской Федерации от 30.06.2020 № 16 "Об утверждении санитарно-эпидемиологических правил СП 3.1/2.4 3598-20 "Санитарно-эпидемиологические требования к устройству, содержанию и организации работы образовательных организаций и других объектов социальной инфраструктуры для детей и молодежи в условиях распространения новой коронавирусной инфекции (COVID-19)"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постановлением Главного государственного санитарного врача РФ СП 2.4.3648-20 «Санитарно-эпидемиологические требования к организациям воспитания и обучения, отдыха и оздоровления детей и молодежи».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И другим действующим нормативно-правовым актам Российской Федерации, регламентирующим организацию образовательного процесса.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Программа обеспечивает: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- гуманистический характер образования, приоритет общечеловеческих ценностей, жизни и здоровья человека, свободного развития личности;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lastRenderedPageBreak/>
        <w:t>- воспитание гражданственности, трудолюбия, уважения к правам и свободам человека, любви к окружающей природе, Родине, семье;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- единство федерального культурного и образовательного пространства, защита и развитие системой образования национальных культур, региональных культурных традиций и особенностей в условиях многонационального государства;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- общедоступность образования, адаптивность системы образования к уровням и особенностям развития и подготовки обучающихся и воспитанников;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- обеспечение условий для самоопределения личности, для ее самореализации, творческого развития;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- формирование у обучающегося адекватной современному уровню знаний и ступени обучения картины мира;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- формирование человека и гражданина, интегрированного в современное ему общество и нацеленного на совершенствование этого общества;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- содействие взаимопониманию и сотрудничеству между людьми, народами независимо от национальной, религиозной и социальной принадлежности.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«Музыка» — учебный предмет, предназначенный для формирования у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обучающихся с умственной отсталостью (интеллектуальными нарушениями)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элементарных знаний, умений и навыков в области музыкального искусства, развития их музыкальных способностей, мотивации к музыкальной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деятельности.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  <w:r w:rsidRPr="00164425">
        <w:rPr>
          <w:rFonts w:ascii="Times New Roman" w:hAnsi="Times New Roman"/>
          <w:sz w:val="28"/>
          <w:szCs w:val="28"/>
        </w:rPr>
        <w:t xml:space="preserve">     Данная программа соответствует требованиям Федерального государственного образовательного стандарта общего образования обучающихся с умственной отсталостью (интеллектуальными нарушениями).  Рабочая программа по музыке для обучающихся 1 класса </w:t>
      </w:r>
      <w:r w:rsidRPr="00164425">
        <w:rPr>
          <w:rFonts w:ascii="Times New Roman" w:hAnsi="Times New Roman"/>
          <w:sz w:val="28"/>
          <w:szCs w:val="28"/>
          <w:lang w:val="en-US"/>
        </w:rPr>
        <w:t>VIII</w:t>
      </w:r>
      <w:r w:rsidRPr="00164425">
        <w:rPr>
          <w:rFonts w:ascii="Times New Roman" w:hAnsi="Times New Roman"/>
          <w:sz w:val="28"/>
          <w:szCs w:val="28"/>
        </w:rPr>
        <w:t xml:space="preserve"> вида  составлена на основе Программы специальных (коррекционных) общеобразовательных учреждений </w:t>
      </w:r>
      <w:r w:rsidRPr="00164425">
        <w:rPr>
          <w:rFonts w:ascii="Times New Roman" w:hAnsi="Times New Roman"/>
          <w:sz w:val="28"/>
          <w:szCs w:val="28"/>
          <w:lang w:val="en-US"/>
        </w:rPr>
        <w:t>VIII</w:t>
      </w:r>
      <w:r w:rsidRPr="00164425">
        <w:rPr>
          <w:rFonts w:ascii="Times New Roman" w:hAnsi="Times New Roman"/>
          <w:sz w:val="28"/>
          <w:szCs w:val="28"/>
        </w:rPr>
        <w:t xml:space="preserve"> вида: 0 - 4 классы   под редакцией   И. М. Бгажноковой «Музыка». -  СПб.: Просвещение, 2007. 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BodytextBold"/>
          <w:bCs/>
          <w:iCs/>
          <w:kern w:val="28"/>
          <w:sz w:val="28"/>
          <w:szCs w:val="28"/>
        </w:rPr>
        <w:t>Цель</w:t>
      </w:r>
      <w:r w:rsidRPr="00164425">
        <w:rPr>
          <w:rFonts w:ascii="Times New Roman" w:hAnsi="Times New Roman"/>
          <w:kern w:val="28"/>
          <w:sz w:val="28"/>
          <w:szCs w:val="28"/>
        </w:rPr>
        <w:t xml:space="preserve"> — приобщение к музыкальной культуре обучающихся с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умственной отсталостью (интеллектуальными нарушениями) как к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неотъемлемой части духовной культуры.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b/>
          <w:kern w:val="28"/>
          <w:sz w:val="28"/>
          <w:szCs w:val="28"/>
        </w:rPr>
      </w:pPr>
      <w:r w:rsidRPr="00164425">
        <w:rPr>
          <w:rFonts w:ascii="Times New Roman" w:hAnsi="Times New Roman"/>
          <w:b/>
          <w:i/>
          <w:kern w:val="28"/>
          <w:sz w:val="28"/>
          <w:szCs w:val="28"/>
        </w:rPr>
        <w:t xml:space="preserve">Задачи </w:t>
      </w:r>
      <w:r w:rsidRPr="00164425">
        <w:rPr>
          <w:rFonts w:ascii="Times New Roman" w:hAnsi="Times New Roman"/>
          <w:b/>
          <w:kern w:val="28"/>
          <w:sz w:val="28"/>
          <w:szCs w:val="28"/>
        </w:rPr>
        <w:t>учебного предмета «Музыка»: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накопление первоначальных впечатлений от музыкального искусства и получение доступного опыта (овладение элементарными музыкальными знаниями, слушательскими и доступными исполнительскими умениями).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lastRenderedPageBreak/>
        <w:t>приобщение к культурной среде, дающей обучающемуся впечатления от музыкального искусства, формирование стремления и привычки к слушанию музыки, посещению концертов, самостоятельной музыкальной деятельности и др.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развитие способности получать удовольствие от музыкальных произведений, выделение собственных предпочтений в восприятии музыки, приобретение опыта самостоятельной музыкально деятельности.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формирование простейших эстетических ориентиров и их использование в организации обыденной жизни и праздника.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развитие восприятия, в том числе восприятия музыки, мыслительных процессов, певческого голоса, творческих способностей обучающихся.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Коррекционная направленность учебного предмета «Музыка»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обеспечивается композиционностъю, игровой направленностью,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эмоциональной дополнительностью используемых методов. Музыкально- образовательный процесс строится на основе принципа индивидуализации и дифференциации процесса музыкального воспитания, взаимосвязи обучения и воспитания, оптимистической перспективы, комплексности обучения, доступности, систематичности и последовательности, наглядности.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b/>
          <w:kern w:val="28"/>
          <w:sz w:val="28"/>
          <w:szCs w:val="28"/>
        </w:rPr>
      </w:pPr>
      <w:bookmarkStart w:id="1" w:name="bookmark56"/>
      <w:r w:rsidRPr="00164425">
        <w:rPr>
          <w:rFonts w:ascii="Times New Roman" w:hAnsi="Times New Roman"/>
          <w:b/>
          <w:kern w:val="28"/>
          <w:sz w:val="28"/>
          <w:szCs w:val="28"/>
        </w:rPr>
        <w:t>Содержание учебного предмета</w:t>
      </w:r>
      <w:bookmarkEnd w:id="1"/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В содержание программы входит овладение обучающимися с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умственной отсталостью (интеллектуальными нарушениями) в доступной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для них форме и объеме следующими видами музыкальной деятельности: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восприятие музыки, хоровое пение, элементы музыкальной грамоты, игра на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музыкальных инструментах детского оркестра. Содержание программного материала уроков состоит из элементарного теоретического материала, доступных видов музыкальной деятельности, музыкальных произведений для слушания и исполнения, вокальных упражнений.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bookmarkStart w:id="2" w:name="bookmark57"/>
      <w:r w:rsidRPr="00164425">
        <w:rPr>
          <w:rFonts w:ascii="Times New Roman" w:hAnsi="Times New Roman"/>
          <w:kern w:val="28"/>
          <w:sz w:val="28"/>
          <w:szCs w:val="28"/>
        </w:rPr>
        <w:t>Восприятие музыки</w:t>
      </w:r>
      <w:bookmarkEnd w:id="2"/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BodytextBold"/>
          <w:bCs/>
          <w:iCs/>
          <w:kern w:val="28"/>
          <w:sz w:val="28"/>
          <w:szCs w:val="28"/>
        </w:rPr>
        <w:t>Репертуар для слушания:</w:t>
      </w:r>
      <w:r w:rsidRPr="00164425">
        <w:rPr>
          <w:rFonts w:ascii="Times New Roman" w:hAnsi="Times New Roman"/>
          <w:kern w:val="28"/>
          <w:sz w:val="28"/>
          <w:szCs w:val="28"/>
        </w:rPr>
        <w:t xml:space="preserve"> произведения отечественной музыкальной культуры; музыка народная и композиторская; детская, классическая, современная.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BodytextBold"/>
          <w:bCs/>
          <w:iCs/>
          <w:kern w:val="28"/>
          <w:sz w:val="28"/>
          <w:szCs w:val="28"/>
        </w:rPr>
        <w:t>Примерная тематика произведений:</w:t>
      </w:r>
      <w:r w:rsidRPr="00164425">
        <w:rPr>
          <w:rFonts w:ascii="Times New Roman" w:hAnsi="Times New Roman"/>
          <w:kern w:val="28"/>
          <w:sz w:val="28"/>
          <w:szCs w:val="28"/>
        </w:rPr>
        <w:t xml:space="preserve"> о природе, труде, профессиях,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общественных явлениях, детстве, школьной жизни и т.д.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pacing w:val="-4"/>
          <w:kern w:val="28"/>
          <w:sz w:val="28"/>
          <w:szCs w:val="28"/>
        </w:rPr>
      </w:pPr>
      <w:r w:rsidRPr="00164425">
        <w:rPr>
          <w:rStyle w:val="BodytextBold"/>
          <w:bCs/>
          <w:iCs/>
          <w:spacing w:val="-4"/>
          <w:kern w:val="28"/>
          <w:sz w:val="28"/>
          <w:szCs w:val="28"/>
        </w:rPr>
        <w:t>Жанровое разнообразие:</w:t>
      </w:r>
      <w:r w:rsidRPr="00164425">
        <w:rPr>
          <w:rFonts w:ascii="Times New Roman" w:hAnsi="Times New Roman"/>
          <w:spacing w:val="-4"/>
          <w:kern w:val="28"/>
          <w:sz w:val="28"/>
          <w:szCs w:val="28"/>
        </w:rPr>
        <w:t xml:space="preserve"> праздничная, маршевая, колыбельная песни и пр.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Слушание музыки: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lastRenderedPageBreak/>
        <w:t>овладение умением спокойно слушать музыку, адекватно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реагировать на художественные образы, воплощенные в музыкальных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произведениях; развитие элементарных представлений о многообразии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внутреннего содержания прослушиваемых произведений;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развитие эмоциональной отзывчивости и эмоционального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реагирования на произведения различных музыкальных жанров и разных по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своему характеру;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развитие умения передавать словами внутреннее содержание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музыкального произведения;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развитие умения определять разнообразные по форме и характеру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музыкальные произведения (марш, танец, песня; весела, грустная, спокойная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мелодия);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развитие умения самостоятельно узнавать и называть песни по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вступлению; развитие умения различать мелодию и сопровождение в песне и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в инструментальном произведении;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развитие умения различать части песни (запев, припев, проигрыш,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окончание);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ознакомление с пением соло и хором; формирование представлений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о различных музыкальных коллективах (ансамбль, оркестр);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знакомство с музыкальными инструментами и их звучанием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(фортепиано, барабан, скрипка и др.)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bookmarkStart w:id="3" w:name="bookmark58"/>
      <w:r w:rsidRPr="00164425">
        <w:rPr>
          <w:rFonts w:ascii="Times New Roman" w:hAnsi="Times New Roman"/>
          <w:kern w:val="28"/>
          <w:sz w:val="28"/>
          <w:szCs w:val="28"/>
        </w:rPr>
        <w:t>Хоровое пение.</w:t>
      </w:r>
      <w:bookmarkEnd w:id="3"/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BodytextBold"/>
          <w:bCs/>
          <w:iCs/>
          <w:kern w:val="28"/>
          <w:sz w:val="28"/>
          <w:szCs w:val="28"/>
        </w:rPr>
        <w:t>Песенный репертуар,</w:t>
      </w:r>
      <w:r w:rsidRPr="00164425">
        <w:rPr>
          <w:rFonts w:ascii="Times New Roman" w:hAnsi="Times New Roman"/>
          <w:kern w:val="28"/>
          <w:sz w:val="28"/>
          <w:szCs w:val="28"/>
        </w:rPr>
        <w:t xml:space="preserve"> произведения отечественной музыкальной культуры; музыка народная и композиторская; детская, классическая, современная. Используемый песенный материал должен быть доступным по смыслу, отражать знакомые образы, события и явления, иметь простой ритмический рисунок мелодии, короткие музыкальные фразы, соответствовать требованиям организации щадящего режима по отношению к детскому голосу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BodytextBold"/>
          <w:bCs/>
          <w:iCs/>
          <w:kern w:val="28"/>
          <w:sz w:val="28"/>
          <w:szCs w:val="28"/>
        </w:rPr>
        <w:t>Примерная тематика произведений:</w:t>
      </w:r>
      <w:r w:rsidRPr="00164425">
        <w:rPr>
          <w:rFonts w:ascii="Times New Roman" w:hAnsi="Times New Roman"/>
          <w:kern w:val="28"/>
          <w:sz w:val="28"/>
          <w:szCs w:val="28"/>
        </w:rPr>
        <w:t xml:space="preserve"> о природе, труде, профессиях,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общественных явлениях, детстве, школьной жизни и т.д.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BodytextBold"/>
          <w:bCs/>
          <w:iCs/>
          <w:kern w:val="28"/>
          <w:sz w:val="28"/>
          <w:szCs w:val="28"/>
        </w:rPr>
        <w:t>Жанровое разнообразие:</w:t>
      </w:r>
      <w:r w:rsidRPr="00164425">
        <w:rPr>
          <w:rFonts w:ascii="Times New Roman" w:hAnsi="Times New Roman"/>
          <w:kern w:val="28"/>
          <w:sz w:val="28"/>
          <w:szCs w:val="28"/>
        </w:rPr>
        <w:t xml:space="preserve"> игровые песни, песни-прибаутки, трудовые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песни, колыбельные песни и пр.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Навык пения,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 xml:space="preserve">обучение певческой установке: </w:t>
      </w:r>
      <w:r w:rsidRPr="00164425">
        <w:rPr>
          <w:rStyle w:val="57"/>
          <w:kern w:val="28"/>
          <w:sz w:val="28"/>
          <w:szCs w:val="28"/>
        </w:rPr>
        <w:t>непринужденное, но подтянутое положение корпуса с расправленными спиной и плечами, прямое свободное положение головы, устойчивая опора на обе ноги, свободные руки;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 xml:space="preserve">работа над певческим дыханием: развитие умения бесшумного глубокого, одновременного вдоха, соответствующего характеру и темпу песни; формирование умения брать дыхание перед началом музыкальной фразы; отработка навыков экономного выдоха, удерживания дыхания на более длинных фразах; развитие умения быстрой, спокойной смены дыхания при исполнении песен, не имеющих пауз между фразами; развитие умения распределять </w:t>
      </w:r>
      <w:r w:rsidRPr="00164425">
        <w:rPr>
          <w:rStyle w:val="57"/>
          <w:kern w:val="28"/>
          <w:sz w:val="28"/>
          <w:szCs w:val="28"/>
        </w:rPr>
        <w:lastRenderedPageBreak/>
        <w:t>дыхание при исполнении напевных песен с различными динамическими оттенками (при усилении и ослаблении дыхания);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пение коротких попевок на одном дыхании;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формирование устойчивого навыка естественного, ненапряженного звучания; развитие умения правильно формировать гласные и отчетливо произносить согласные звуки, интонационно выделять гласные звуки в зависимости от смысла текста песни; развитие умения правильно формировать гласные при пении двух звуков на один слог; развитие умения отчетливого произнесения текста в темпе исполняемого произведения;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развитие умения мягкого, напевного, легкого пения (работа над кантиленой - способностью певческого голоса к напевному исполнению</w:t>
      </w:r>
      <w:r w:rsidRPr="00164425">
        <w:rPr>
          <w:rStyle w:val="58"/>
          <w:kern w:val="28"/>
          <w:sz w:val="28"/>
          <w:szCs w:val="28"/>
        </w:rPr>
        <w:t xml:space="preserve"> </w:t>
      </w:r>
      <w:r w:rsidRPr="00164425">
        <w:rPr>
          <w:rStyle w:val="57"/>
          <w:kern w:val="28"/>
          <w:sz w:val="28"/>
          <w:szCs w:val="28"/>
        </w:rPr>
        <w:t>мелодии);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активизация внимания к единой правильной интонации; развитие точного интонирования мотива выученных песен в составе группы и индивидуально;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развитие умения четко выдерживать ритмический рисунок произведения без сопровождения учителя и инструмента</w:t>
      </w:r>
      <w:r w:rsidRPr="00164425">
        <w:rPr>
          <w:rStyle w:val="BodytextItalic2"/>
          <w:iCs/>
          <w:kern w:val="28"/>
          <w:sz w:val="28"/>
          <w:szCs w:val="28"/>
        </w:rPr>
        <w:t xml:space="preserve"> (а капелла);</w:t>
      </w:r>
      <w:r w:rsidRPr="00164425">
        <w:rPr>
          <w:rStyle w:val="57"/>
          <w:kern w:val="28"/>
          <w:sz w:val="28"/>
          <w:szCs w:val="28"/>
        </w:rPr>
        <w:t xml:space="preserve"> работа над чистотой интонирования и выравнивание звучания на всем диапазоне;</w:t>
      </w:r>
    </w:p>
    <w:p w:rsidR="00EB4089" w:rsidRPr="00164425" w:rsidRDefault="00EB4089" w:rsidP="00164425">
      <w:pPr>
        <w:pStyle w:val="a9"/>
        <w:ind w:firstLine="709"/>
        <w:jc w:val="both"/>
        <w:rPr>
          <w:rStyle w:val="57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развитие слухового внимания и чувства ритма в ходе специальных ритмических упражнений; развитие умения воспроизводить куплет хорошо знакомой песни путем беззвучной артикуляции в сопровождении инструмента;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дифференцирование звуков по высоте и направлению движения мелодии (звуки высокие, средние, низкие; восходящее, нисходящее движение мелодии, на одной высоте); развитие умения показа рукой направления мелодии (сверху вниз или снизу вверх); развитие умения определять сильную долю на слух;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развитие понимания содержания песни на основе характера ее мелодии (веселого, грустного, спокойного) и текста; выразительно- эмоциональное исполнение выученных песен с простейшими элементами динамических оттенков;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формирование понимания дирижерских жестов (внимание, вдох, начало и окончание пения);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развитие умения слышать вступление и правильно начинать пение вместе с педагогом и без него, прислушиваться к пению одноклассников; развитие пения в унисон; развитие устойчивости унисона; обучение пению выученных песен ритмично, выразительно с сохранением строя и ансамбля;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развитие умения использовать разнообразные музыкальные средства (темп, динамические оттенки) для работы над выразительностью исполнения песен;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пение спокойное, умеренное по темпу, ненапряженное и плавное;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укрепление и постепенное расширение певческого диапазона</w:t>
      </w:r>
      <w:r w:rsidRPr="00164425">
        <w:rPr>
          <w:rStyle w:val="BodytextItalic2"/>
          <w:iCs/>
          <w:kern w:val="28"/>
          <w:sz w:val="28"/>
          <w:szCs w:val="28"/>
        </w:rPr>
        <w:t xml:space="preserve"> 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57"/>
          <w:kern w:val="28"/>
          <w:sz w:val="28"/>
          <w:szCs w:val="28"/>
        </w:rPr>
        <w:t>получение эстетического наслаждения от собственного пения.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bookmarkStart w:id="4" w:name="bookmark59"/>
      <w:r w:rsidRPr="00164425">
        <w:rPr>
          <w:rFonts w:ascii="Times New Roman" w:hAnsi="Times New Roman"/>
          <w:kern w:val="28"/>
          <w:sz w:val="28"/>
          <w:szCs w:val="28"/>
        </w:rPr>
        <w:lastRenderedPageBreak/>
        <w:t>Элементы музыкальной грамоты</w:t>
      </w:r>
      <w:bookmarkEnd w:id="4"/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Содержание.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ознакомление с высотой звука (высокие, средние, низкие);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ознакомление с динамическими особенностями музыки;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развитие умения различать звук по длительности (долгие, короткие): элементарные сведения о нотной записи (нотный стан, скрипичный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ключ, добавочная линейка, графическое изображение нот, порядок нот в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гамме</w:t>
      </w:r>
      <w:r w:rsidRPr="00164425">
        <w:rPr>
          <w:rStyle w:val="BodytextItalic3"/>
          <w:iCs/>
          <w:kern w:val="28"/>
          <w:sz w:val="28"/>
          <w:szCs w:val="28"/>
        </w:rPr>
        <w:t xml:space="preserve"> до- мажор).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bookmarkStart w:id="5" w:name="bookmark60"/>
      <w:r w:rsidRPr="00164425">
        <w:rPr>
          <w:rFonts w:ascii="Times New Roman" w:hAnsi="Times New Roman"/>
          <w:kern w:val="28"/>
          <w:sz w:val="28"/>
          <w:szCs w:val="28"/>
        </w:rPr>
        <w:t>Игра на музыкальных инструментах детского оркестра.</w:t>
      </w:r>
      <w:bookmarkEnd w:id="5"/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BodytextBold"/>
          <w:bCs/>
          <w:iCs/>
          <w:kern w:val="28"/>
          <w:sz w:val="28"/>
          <w:szCs w:val="28"/>
        </w:rPr>
        <w:t>Репертуар для исполнения:</w:t>
      </w:r>
      <w:r w:rsidRPr="00164425">
        <w:rPr>
          <w:rFonts w:ascii="Times New Roman" w:hAnsi="Times New Roman"/>
          <w:kern w:val="28"/>
          <w:sz w:val="28"/>
          <w:szCs w:val="28"/>
        </w:rPr>
        <w:t xml:space="preserve"> фольклорные произведения, произведения композиторов-классиков и современных авторов.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Жанровое разнообразие:</w:t>
      </w:r>
      <w:r w:rsidRPr="00164425">
        <w:rPr>
          <w:rStyle w:val="Bodytext9NotBold"/>
          <w:bCs/>
          <w:iCs/>
          <w:kern w:val="28"/>
          <w:sz w:val="28"/>
          <w:szCs w:val="28"/>
        </w:rPr>
        <w:t xml:space="preserve"> марш, полька, вальс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Содержание: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обучение игре на ударно-шумовых инструментах (маракасы, бубен,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треугольник; металлофон; ложки и др.);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обучение игре на балалайке или других доступных народных</w:t>
      </w:r>
      <w:r w:rsidRPr="00164425">
        <w:rPr>
          <w:rStyle w:val="1"/>
          <w:kern w:val="28"/>
          <w:sz w:val="28"/>
          <w:szCs w:val="28"/>
        </w:rPr>
        <w:t xml:space="preserve"> </w:t>
      </w:r>
      <w:r w:rsidRPr="00164425">
        <w:rPr>
          <w:rFonts w:ascii="Times New Roman" w:hAnsi="Times New Roman"/>
          <w:kern w:val="28"/>
          <w:sz w:val="28"/>
          <w:szCs w:val="28"/>
        </w:rPr>
        <w:t>инструментах;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обучение игре на фортепиано.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Style w:val="BodytextBold"/>
          <w:bCs/>
          <w:iCs/>
          <w:caps/>
          <w:kern w:val="28"/>
          <w:sz w:val="28"/>
          <w:szCs w:val="28"/>
        </w:rPr>
      </w:pPr>
      <w:r w:rsidRPr="00164425">
        <w:rPr>
          <w:rStyle w:val="BodytextBold"/>
          <w:bCs/>
          <w:iCs/>
          <w:caps/>
          <w:kern w:val="28"/>
          <w:sz w:val="28"/>
          <w:szCs w:val="28"/>
        </w:rPr>
        <w:t>Результаты освоения программы: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i/>
          <w:caps/>
          <w:kern w:val="28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27"/>
          <w:kern w:val="28"/>
          <w:sz w:val="28"/>
          <w:szCs w:val="28"/>
        </w:rPr>
        <w:t>Минимальный уровень: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определение характера и содержания знакомых музыкальных произведений, предусмотренных Программой;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представления о некоторых музыкальных инструментах и их звучании (труба, баян, гитара);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пение с инструментальным сопровождением и без него (с помощью педагога);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выразительное, слаженное и достаточно эмоциональное исполнение выученных песен с простейшими элементами динамических оттенков;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правильное формирование при пении гласных звуков и отчетливое произнесение согласных звуков в конце и в середине слов;</w:t>
      </w:r>
    </w:p>
    <w:p w:rsidR="00EB4089" w:rsidRPr="00164425" w:rsidRDefault="00EB4089" w:rsidP="00164425">
      <w:pPr>
        <w:pStyle w:val="a9"/>
        <w:ind w:firstLine="709"/>
        <w:jc w:val="both"/>
        <w:rPr>
          <w:rStyle w:val="BodytextItalic4"/>
          <w:iCs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правильная передача мелодии в диапазоне</w:t>
      </w:r>
      <w:r w:rsidRPr="00164425">
        <w:rPr>
          <w:rStyle w:val="BodytextItalic4"/>
          <w:iCs/>
          <w:kern w:val="28"/>
          <w:sz w:val="28"/>
          <w:szCs w:val="28"/>
        </w:rPr>
        <w:t xml:space="preserve"> ре-си;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различение вступления, запева, припева, проигрыша, окончания песни;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различение песни, танца, марша;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передача ритмического рисунка попевок (хлопками, на металлофоне, голосом);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lastRenderedPageBreak/>
        <w:t>определение разнообразных по содержанию и характеру музыкальных произведений (веселые, грустные и спокойные);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 xml:space="preserve">владение элементарными представлениями о нотной грамоте. 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Style w:val="28"/>
          <w:kern w:val="28"/>
          <w:sz w:val="28"/>
          <w:szCs w:val="28"/>
        </w:rPr>
        <w:t>Достаточный уровень</w:t>
      </w:r>
      <w:r w:rsidRPr="00164425">
        <w:rPr>
          <w:rFonts w:ascii="Times New Roman" w:hAnsi="Times New Roman"/>
          <w:kern w:val="28"/>
          <w:sz w:val="28"/>
          <w:szCs w:val="28"/>
        </w:rPr>
        <w:t>: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самостоятельное исполнение разученных детских песен; знание динамических оттенков</w:t>
      </w:r>
      <w:r w:rsidRPr="00164425">
        <w:rPr>
          <w:rStyle w:val="BodytextItalic4"/>
          <w:iCs/>
          <w:kern w:val="28"/>
          <w:sz w:val="28"/>
          <w:szCs w:val="28"/>
        </w:rPr>
        <w:t xml:space="preserve"> (форте-громко, пиано-тихо);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представления о народных музыкальных инструментах и их звучании (домра, мандолина, баян, гусли, свирель, гармонь, трещотка и др.);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представления об особенностях мелодического голосоведения (плавно, отрывисто, скачкообразно);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пение хором с выполнением требований художественного исполнения;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ясное и четкое произнесение слов в песнях подвижного характера;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исполнение песен без музыкального сопровождения, самостоятельно;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различение разнообразных по характеру и звучанию песен, маршей, танцев;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kern w:val="28"/>
          <w:sz w:val="28"/>
          <w:szCs w:val="28"/>
        </w:rPr>
      </w:pPr>
      <w:r w:rsidRPr="00164425">
        <w:rPr>
          <w:rFonts w:ascii="Times New Roman" w:hAnsi="Times New Roman"/>
          <w:kern w:val="28"/>
          <w:sz w:val="28"/>
          <w:szCs w:val="28"/>
        </w:rPr>
        <w:t>владение элементами музыкальной грамоты, как средства осознания музыкальной речи.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164425">
      <w:pPr>
        <w:pStyle w:val="a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164425">
        <w:rPr>
          <w:rFonts w:ascii="Times New Roman" w:hAnsi="Times New Roman"/>
          <w:b/>
          <w:sz w:val="28"/>
          <w:szCs w:val="28"/>
        </w:rPr>
        <w:t>Календарно-тематическое планирование</w:t>
      </w:r>
    </w:p>
    <w:p w:rsidR="00164425" w:rsidRPr="00164425" w:rsidRDefault="00164425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13505" w:type="dxa"/>
        <w:jc w:val="center"/>
        <w:tblInd w:w="-63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44"/>
        <w:gridCol w:w="1418"/>
        <w:gridCol w:w="1134"/>
        <w:gridCol w:w="1276"/>
        <w:gridCol w:w="850"/>
        <w:gridCol w:w="3119"/>
        <w:gridCol w:w="4964"/>
      </w:tblGrid>
      <w:tr w:rsidR="00D036C6" w:rsidRPr="00164425" w:rsidTr="00D036C6">
        <w:trPr>
          <w:trHeight w:val="360"/>
          <w:jc w:val="center"/>
        </w:trPr>
        <w:tc>
          <w:tcPr>
            <w:tcW w:w="744" w:type="dxa"/>
            <w:vMerge w:val="restart"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18" w:type="dxa"/>
            <w:vMerge w:val="restart"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Тема</w:t>
            </w:r>
          </w:p>
        </w:tc>
        <w:tc>
          <w:tcPr>
            <w:tcW w:w="2410" w:type="dxa"/>
            <w:gridSpan w:val="2"/>
            <w:vMerge w:val="restart"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Дата</w:t>
            </w:r>
          </w:p>
        </w:tc>
        <w:tc>
          <w:tcPr>
            <w:tcW w:w="850" w:type="dxa"/>
            <w:vMerge w:val="restart"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Кол –</w:t>
            </w:r>
          </w:p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 во</w:t>
            </w:r>
          </w:p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часов</w:t>
            </w:r>
          </w:p>
        </w:tc>
        <w:tc>
          <w:tcPr>
            <w:tcW w:w="8083" w:type="dxa"/>
            <w:gridSpan w:val="2"/>
          </w:tcPr>
          <w:p w:rsidR="00D036C6" w:rsidRPr="00164425" w:rsidRDefault="00D036C6" w:rsidP="00D036C6">
            <w:pPr>
              <w:pStyle w:val="a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Результат</w:t>
            </w:r>
          </w:p>
        </w:tc>
      </w:tr>
      <w:tr w:rsidR="00D036C6" w:rsidRPr="00164425" w:rsidTr="00D036C6">
        <w:trPr>
          <w:trHeight w:val="276"/>
          <w:jc w:val="center"/>
        </w:trPr>
        <w:tc>
          <w:tcPr>
            <w:tcW w:w="744" w:type="dxa"/>
            <w:vMerge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  <w:gridSpan w:val="2"/>
            <w:vMerge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  <w:vMerge w:val="restart"/>
          </w:tcPr>
          <w:p w:rsidR="00D036C6" w:rsidRPr="00164425" w:rsidRDefault="00D036C6" w:rsidP="00D036C6">
            <w:pPr>
              <w:pStyle w:val="a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Знания</w:t>
            </w:r>
          </w:p>
        </w:tc>
        <w:tc>
          <w:tcPr>
            <w:tcW w:w="4964" w:type="dxa"/>
            <w:vMerge w:val="restart"/>
          </w:tcPr>
          <w:p w:rsidR="00D036C6" w:rsidRPr="00164425" w:rsidRDefault="00D036C6" w:rsidP="00D036C6">
            <w:pPr>
              <w:pStyle w:val="a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Умения</w:t>
            </w:r>
          </w:p>
        </w:tc>
      </w:tr>
      <w:tr w:rsidR="00D036C6" w:rsidRPr="00164425" w:rsidTr="00D036C6">
        <w:trPr>
          <w:trHeight w:val="180"/>
          <w:jc w:val="center"/>
        </w:trPr>
        <w:tc>
          <w:tcPr>
            <w:tcW w:w="744" w:type="dxa"/>
            <w:vMerge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плану</w:t>
            </w:r>
          </w:p>
        </w:tc>
        <w:tc>
          <w:tcPr>
            <w:tcW w:w="1276" w:type="dxa"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факту</w:t>
            </w:r>
          </w:p>
        </w:tc>
        <w:tc>
          <w:tcPr>
            <w:tcW w:w="850" w:type="dxa"/>
            <w:vMerge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  <w:vMerge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4" w:type="dxa"/>
            <w:vMerge/>
          </w:tcPr>
          <w:p w:rsidR="00D036C6" w:rsidRPr="00164425" w:rsidRDefault="00D036C6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636AE" w:rsidRPr="00164425" w:rsidTr="00D036C6">
        <w:trPr>
          <w:jc w:val="center"/>
        </w:trPr>
        <w:tc>
          <w:tcPr>
            <w:tcW w:w="74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  1.</w:t>
            </w:r>
          </w:p>
        </w:tc>
        <w:tc>
          <w:tcPr>
            <w:tcW w:w="1418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 Звучащий мир вокруг нас.</w:t>
            </w:r>
          </w:p>
        </w:tc>
        <w:tc>
          <w:tcPr>
            <w:tcW w:w="1134" w:type="dxa"/>
          </w:tcPr>
          <w:p w:rsidR="005636AE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04.09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06.09</w:t>
            </w:r>
          </w:p>
        </w:tc>
        <w:tc>
          <w:tcPr>
            <w:tcW w:w="1276" w:type="dxa"/>
          </w:tcPr>
          <w:p w:rsidR="005636AE" w:rsidRDefault="005636AE" w:rsidP="005366D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04.09</w:t>
            </w:r>
          </w:p>
          <w:p w:rsidR="005636AE" w:rsidRPr="00164425" w:rsidRDefault="005636AE" w:rsidP="005366D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06.09</w:t>
            </w:r>
          </w:p>
        </w:tc>
        <w:tc>
          <w:tcPr>
            <w:tcW w:w="850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 мире звуков, о музыке.</w:t>
            </w:r>
          </w:p>
        </w:tc>
        <w:tc>
          <w:tcPr>
            <w:tcW w:w="496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различать на слух музыкальные и немузыкальные звуки, звуки природы и окружающего мира.</w:t>
            </w:r>
          </w:p>
        </w:tc>
      </w:tr>
      <w:tr w:rsidR="005636AE" w:rsidRPr="00164425" w:rsidTr="00D036C6">
        <w:trPr>
          <w:jc w:val="center"/>
        </w:trPr>
        <w:tc>
          <w:tcPr>
            <w:tcW w:w="74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  2.</w:t>
            </w:r>
          </w:p>
        </w:tc>
        <w:tc>
          <w:tcPr>
            <w:tcW w:w="1418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Музыкальные  жанры. 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Песня.</w:t>
            </w:r>
          </w:p>
        </w:tc>
        <w:tc>
          <w:tcPr>
            <w:tcW w:w="1134" w:type="dxa"/>
          </w:tcPr>
          <w:p w:rsidR="005636AE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11.09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13.09</w:t>
            </w:r>
          </w:p>
        </w:tc>
        <w:tc>
          <w:tcPr>
            <w:tcW w:w="1276" w:type="dxa"/>
          </w:tcPr>
          <w:p w:rsidR="005636AE" w:rsidRDefault="005636AE" w:rsidP="005366D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11.09</w:t>
            </w:r>
          </w:p>
          <w:p w:rsidR="005636AE" w:rsidRPr="00164425" w:rsidRDefault="005636AE" w:rsidP="005366D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13.09</w:t>
            </w:r>
          </w:p>
        </w:tc>
        <w:tc>
          <w:tcPr>
            <w:tcW w:w="850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Знать характерные черты песни. Иметь представление о средствах музыкальной выразительности: 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мелодия и аккомпанемент.</w:t>
            </w:r>
          </w:p>
        </w:tc>
        <w:tc>
          <w:tcPr>
            <w:tcW w:w="496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во время пения сидеть (или стоять) прямо. Эмоционально откликаться на музыку веселого характера. Уметь петь спокойно, без выкриков; петь на одном дыхании более длинные музыкальные фразы; брать дыхание перед началом пения.</w:t>
            </w:r>
          </w:p>
        </w:tc>
      </w:tr>
      <w:tr w:rsidR="005636AE" w:rsidRPr="00164425" w:rsidTr="00D036C6">
        <w:trPr>
          <w:jc w:val="center"/>
        </w:trPr>
        <w:tc>
          <w:tcPr>
            <w:tcW w:w="74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  3.</w:t>
            </w:r>
          </w:p>
        </w:tc>
        <w:tc>
          <w:tcPr>
            <w:tcW w:w="1418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Части </w:t>
            </w:r>
            <w:r w:rsidRPr="00164425">
              <w:rPr>
                <w:rFonts w:ascii="Times New Roman" w:hAnsi="Times New Roman"/>
                <w:sz w:val="24"/>
                <w:szCs w:val="24"/>
              </w:rPr>
              <w:lastRenderedPageBreak/>
              <w:t>песни.</w:t>
            </w:r>
          </w:p>
        </w:tc>
        <w:tc>
          <w:tcPr>
            <w:tcW w:w="1134" w:type="dxa"/>
          </w:tcPr>
          <w:p w:rsidR="005636AE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18.09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20.09</w:t>
            </w:r>
          </w:p>
        </w:tc>
        <w:tc>
          <w:tcPr>
            <w:tcW w:w="1276" w:type="dxa"/>
          </w:tcPr>
          <w:p w:rsidR="005636AE" w:rsidRDefault="005636AE" w:rsidP="005366D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18.09</w:t>
            </w:r>
          </w:p>
          <w:p w:rsidR="005636AE" w:rsidRPr="00164425" w:rsidRDefault="005636AE" w:rsidP="005366D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20.09</w:t>
            </w:r>
          </w:p>
        </w:tc>
        <w:tc>
          <w:tcPr>
            <w:tcW w:w="850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3119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Знать части песни: </w:t>
            </w:r>
            <w:r w:rsidRPr="00164425">
              <w:rPr>
                <w:rFonts w:ascii="Times New Roman" w:hAnsi="Times New Roman"/>
                <w:sz w:val="24"/>
                <w:szCs w:val="24"/>
              </w:rPr>
              <w:lastRenderedPageBreak/>
              <w:t>вступление, запев, припев, проигрыш, окончание.</w:t>
            </w:r>
          </w:p>
        </w:tc>
        <w:tc>
          <w:tcPr>
            <w:tcW w:w="496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Уметь определять в песне вступление, запев, </w:t>
            </w:r>
            <w:r w:rsidRPr="00164425">
              <w:rPr>
                <w:rFonts w:ascii="Times New Roman" w:hAnsi="Times New Roman"/>
                <w:sz w:val="24"/>
                <w:szCs w:val="24"/>
              </w:rPr>
              <w:lastRenderedPageBreak/>
              <w:t>припев, проигрыш, окончание.</w:t>
            </w:r>
          </w:p>
        </w:tc>
      </w:tr>
      <w:tr w:rsidR="005636AE" w:rsidRPr="00164425" w:rsidTr="00D036C6">
        <w:trPr>
          <w:jc w:val="center"/>
        </w:trPr>
        <w:tc>
          <w:tcPr>
            <w:tcW w:w="74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 4.</w:t>
            </w:r>
          </w:p>
        </w:tc>
        <w:tc>
          <w:tcPr>
            <w:tcW w:w="1418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Музыкальные жанры. Колыбельная.</w:t>
            </w:r>
          </w:p>
        </w:tc>
        <w:tc>
          <w:tcPr>
            <w:tcW w:w="1134" w:type="dxa"/>
          </w:tcPr>
          <w:p w:rsidR="005636AE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25.09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27.09</w:t>
            </w:r>
          </w:p>
        </w:tc>
        <w:tc>
          <w:tcPr>
            <w:tcW w:w="1276" w:type="dxa"/>
          </w:tcPr>
          <w:p w:rsidR="005636AE" w:rsidRDefault="005636AE" w:rsidP="005366D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25.09</w:t>
            </w:r>
          </w:p>
          <w:p w:rsidR="005636AE" w:rsidRPr="00164425" w:rsidRDefault="005636AE" w:rsidP="005366D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27.09</w:t>
            </w:r>
          </w:p>
        </w:tc>
        <w:tc>
          <w:tcPr>
            <w:tcW w:w="850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Иметь представление о разновидности песенного жанра – 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колыбельной.</w:t>
            </w:r>
          </w:p>
        </w:tc>
        <w:tc>
          <w:tcPr>
            <w:tcW w:w="496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описывать словами содержание песни.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Выразительно петь выученную песню.</w:t>
            </w:r>
          </w:p>
        </w:tc>
      </w:tr>
      <w:tr w:rsidR="005636AE" w:rsidRPr="00164425" w:rsidTr="00D036C6">
        <w:trPr>
          <w:jc w:val="center"/>
        </w:trPr>
        <w:tc>
          <w:tcPr>
            <w:tcW w:w="74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 5.</w:t>
            </w:r>
          </w:p>
        </w:tc>
        <w:tc>
          <w:tcPr>
            <w:tcW w:w="1418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Музыкальные жанры. Танец.</w:t>
            </w:r>
          </w:p>
        </w:tc>
        <w:tc>
          <w:tcPr>
            <w:tcW w:w="1134" w:type="dxa"/>
          </w:tcPr>
          <w:p w:rsidR="005636AE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02.10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04.10</w:t>
            </w:r>
          </w:p>
        </w:tc>
        <w:tc>
          <w:tcPr>
            <w:tcW w:w="1276" w:type="dxa"/>
          </w:tcPr>
          <w:p w:rsidR="005636AE" w:rsidRDefault="005636AE" w:rsidP="005366D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02.10</w:t>
            </w:r>
          </w:p>
          <w:p w:rsidR="005636AE" w:rsidRPr="00164425" w:rsidRDefault="005636AE" w:rsidP="005366D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04.10</w:t>
            </w:r>
          </w:p>
        </w:tc>
        <w:tc>
          <w:tcPr>
            <w:tcW w:w="850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 разновидности танцевального жанра: вальс, полька.</w:t>
            </w:r>
          </w:p>
        </w:tc>
        <w:tc>
          <w:tcPr>
            <w:tcW w:w="496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различать на слух песню, танец, марш. Отличать вальс от польки.</w:t>
            </w:r>
          </w:p>
        </w:tc>
      </w:tr>
      <w:tr w:rsidR="00D12CB5" w:rsidRPr="00164425" w:rsidTr="00D036C6">
        <w:trPr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  6.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Музыкальные жанры. Марш.</w:t>
            </w:r>
          </w:p>
        </w:tc>
        <w:tc>
          <w:tcPr>
            <w:tcW w:w="1134" w:type="dxa"/>
          </w:tcPr>
          <w:p w:rsidR="00D12CB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09</w:t>
            </w:r>
            <w:r w:rsidR="00D12CB5">
              <w:rPr>
                <w:rFonts w:ascii="Times New Roman" w:hAnsi="Times New Roman"/>
                <w:sz w:val="24"/>
                <w:szCs w:val="24"/>
              </w:rPr>
              <w:t>.10</w:t>
            </w:r>
          </w:p>
          <w:p w:rsidR="00D12CB5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D12CB5">
              <w:rPr>
                <w:rFonts w:ascii="Times New Roman" w:hAnsi="Times New Roman"/>
                <w:sz w:val="24"/>
                <w:szCs w:val="24"/>
              </w:rPr>
              <w:t>.10</w:t>
            </w:r>
          </w:p>
        </w:tc>
        <w:tc>
          <w:tcPr>
            <w:tcW w:w="1276" w:type="dxa"/>
          </w:tcPr>
          <w:p w:rsidR="005636AE" w:rsidRDefault="005636AE" w:rsidP="005636AE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09.10</w:t>
            </w:r>
          </w:p>
          <w:p w:rsidR="00D12CB5" w:rsidRPr="00164425" w:rsidRDefault="005636AE" w:rsidP="005636AE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11.10</w:t>
            </w: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 характерные черты марша.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различать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изобразительность в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музыке.</w:t>
            </w:r>
          </w:p>
        </w:tc>
      </w:tr>
      <w:tr w:rsidR="00D12CB5" w:rsidRPr="00164425" w:rsidTr="00D036C6">
        <w:trPr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  7.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Повторение по теме «Музыкальные жанры».</w:t>
            </w:r>
          </w:p>
        </w:tc>
        <w:tc>
          <w:tcPr>
            <w:tcW w:w="1134" w:type="dxa"/>
          </w:tcPr>
          <w:p w:rsidR="00D12CB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D12CB5">
              <w:rPr>
                <w:rFonts w:ascii="Times New Roman" w:hAnsi="Times New Roman"/>
                <w:sz w:val="24"/>
                <w:szCs w:val="24"/>
              </w:rPr>
              <w:t>.10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5636AE" w:rsidRDefault="005636AE" w:rsidP="005636AE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16.10</w:t>
            </w:r>
          </w:p>
          <w:p w:rsidR="00D12CB5" w:rsidRPr="00164425" w:rsidRDefault="00D12CB5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 характерные черты трех основных музыкальных жанров: песни, танца, марша.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различать на слух танец, песню и марш.</w:t>
            </w:r>
          </w:p>
        </w:tc>
      </w:tr>
      <w:tr w:rsidR="005636AE" w:rsidRPr="00164425" w:rsidTr="00D036C6">
        <w:trPr>
          <w:trHeight w:val="1726"/>
          <w:jc w:val="center"/>
        </w:trPr>
        <w:tc>
          <w:tcPr>
            <w:tcW w:w="74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  8.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Природа в музыке. Осень.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636AE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18.10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23.10</w:t>
            </w:r>
          </w:p>
        </w:tc>
        <w:tc>
          <w:tcPr>
            <w:tcW w:w="1276" w:type="dxa"/>
          </w:tcPr>
          <w:p w:rsidR="005636AE" w:rsidRDefault="005636AE" w:rsidP="005366D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18.10</w:t>
            </w:r>
          </w:p>
          <w:p w:rsidR="005636AE" w:rsidRPr="00164425" w:rsidRDefault="005636AE" w:rsidP="005366D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23.10</w:t>
            </w:r>
          </w:p>
        </w:tc>
        <w:tc>
          <w:tcPr>
            <w:tcW w:w="850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об изобразительных возможностях музыки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(может изображать картину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осенней природы).</w:t>
            </w:r>
          </w:p>
        </w:tc>
        <w:tc>
          <w:tcPr>
            <w:tcW w:w="496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слушать контрастные по характеру музыкальные  произведения (осень  грустная и веселая), высказываться об эмоционально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– образном содержании прослушанных произведений.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636AE" w:rsidRPr="00164425" w:rsidTr="00D036C6">
        <w:trPr>
          <w:trHeight w:val="1397"/>
          <w:jc w:val="center"/>
        </w:trPr>
        <w:tc>
          <w:tcPr>
            <w:tcW w:w="74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1418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Повторение по теме «Природа в музыке. Осень».</w:t>
            </w:r>
          </w:p>
        </w:tc>
        <w:tc>
          <w:tcPr>
            <w:tcW w:w="113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25.10</w:t>
            </w:r>
          </w:p>
        </w:tc>
        <w:tc>
          <w:tcPr>
            <w:tcW w:w="1276" w:type="dxa"/>
          </w:tcPr>
          <w:p w:rsidR="005636AE" w:rsidRPr="00164425" w:rsidRDefault="005636AE" w:rsidP="005366D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25.10</w:t>
            </w:r>
          </w:p>
        </w:tc>
        <w:tc>
          <w:tcPr>
            <w:tcW w:w="850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об изобразительных возможностях музыки</w:t>
            </w:r>
          </w:p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4" w:type="dxa"/>
          </w:tcPr>
          <w:p w:rsidR="005636AE" w:rsidRPr="00164425" w:rsidRDefault="005636A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слушать контрастные по характеру музыкальные  произведения</w:t>
            </w:r>
          </w:p>
        </w:tc>
      </w:tr>
      <w:tr w:rsidR="00D12CB5" w:rsidRPr="00164425" w:rsidTr="00D036C6">
        <w:trPr>
          <w:trHeight w:val="1120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Изучение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 новой песни.</w:t>
            </w:r>
          </w:p>
        </w:tc>
        <w:tc>
          <w:tcPr>
            <w:tcW w:w="1134" w:type="dxa"/>
          </w:tcPr>
          <w:p w:rsidR="00D12CB5" w:rsidRDefault="00413D73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06.11</w:t>
            </w:r>
          </w:p>
          <w:p w:rsidR="005761EF" w:rsidRPr="00164425" w:rsidRDefault="005761EF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08.11</w:t>
            </w:r>
          </w:p>
        </w:tc>
        <w:tc>
          <w:tcPr>
            <w:tcW w:w="1276" w:type="dxa"/>
          </w:tcPr>
          <w:p w:rsidR="00D12CB5" w:rsidRDefault="00413D73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06.11</w:t>
            </w:r>
          </w:p>
          <w:p w:rsidR="005761EF" w:rsidRPr="00164425" w:rsidRDefault="005761EF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08.11</w:t>
            </w: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Понимать содержание песни. Знать правила пения, элементарные дирижерские жесты.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 Уметь высказываться о  характере песни, 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петь по руке учителя. Выразительно исполнять ранее выученные песни.</w:t>
            </w:r>
          </w:p>
        </w:tc>
      </w:tr>
      <w:tr w:rsidR="00D12CB5" w:rsidRPr="00164425" w:rsidTr="00D036C6">
        <w:trPr>
          <w:trHeight w:val="2837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lastRenderedPageBreak/>
              <w:t>11.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Изучение новой песни.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D12CB5" w:rsidRPr="00164425" w:rsidRDefault="00877DBE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15.11</w:t>
            </w:r>
          </w:p>
        </w:tc>
        <w:tc>
          <w:tcPr>
            <w:tcW w:w="1276" w:type="dxa"/>
          </w:tcPr>
          <w:p w:rsidR="00D12CB5" w:rsidRPr="00164425" w:rsidRDefault="00877DBE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15.11</w:t>
            </w: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 певческой установке, певческом дыхании. Знать значение элементарных дирижерских жестов: внимание, вдох, начало и окончание пения. Знать значение слов: петь хором, петь соло.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петь по руке учителя.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Отвечать на вопросы по содержанию песни.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определять части песни. Уметь исполнять ранее выученные песни сольно и хором.</w:t>
            </w:r>
          </w:p>
        </w:tc>
      </w:tr>
      <w:tr w:rsidR="00B03300" w:rsidRPr="00164425" w:rsidTr="00D036C6">
        <w:trPr>
          <w:trHeight w:val="985"/>
          <w:jc w:val="center"/>
        </w:trPr>
        <w:tc>
          <w:tcPr>
            <w:tcW w:w="744" w:type="dxa"/>
          </w:tcPr>
          <w:p w:rsidR="00B03300" w:rsidRPr="00164425" w:rsidRDefault="00B03300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12.</w:t>
            </w:r>
          </w:p>
        </w:tc>
        <w:tc>
          <w:tcPr>
            <w:tcW w:w="1418" w:type="dxa"/>
          </w:tcPr>
          <w:p w:rsidR="00B03300" w:rsidRPr="00164425" w:rsidRDefault="00B03300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Как появляется музыка</w:t>
            </w:r>
            <w:r w:rsidRPr="00164425">
              <w:rPr>
                <w:rFonts w:ascii="Times New Roman" w:hAnsi="Times New Roman"/>
                <w:sz w:val="24"/>
                <w:szCs w:val="24"/>
                <w:lang w:val="en-US"/>
              </w:rPr>
              <w:t>?</w:t>
            </w:r>
          </w:p>
        </w:tc>
        <w:tc>
          <w:tcPr>
            <w:tcW w:w="1134" w:type="dxa"/>
          </w:tcPr>
          <w:p w:rsidR="00B03300" w:rsidRPr="00164425" w:rsidRDefault="00596BCD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20.11</w:t>
            </w:r>
          </w:p>
        </w:tc>
        <w:tc>
          <w:tcPr>
            <w:tcW w:w="1276" w:type="dxa"/>
          </w:tcPr>
          <w:p w:rsidR="00B03300" w:rsidRPr="00164425" w:rsidRDefault="00596BCD" w:rsidP="00891453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20.11</w:t>
            </w:r>
          </w:p>
        </w:tc>
        <w:tc>
          <w:tcPr>
            <w:tcW w:w="850" w:type="dxa"/>
          </w:tcPr>
          <w:p w:rsidR="00B03300" w:rsidRPr="00164425" w:rsidRDefault="00B03300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B03300" w:rsidRPr="00164425" w:rsidRDefault="00B03300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 том,  кто нужен для того, чтобы зазвучала музыка.</w:t>
            </w:r>
          </w:p>
        </w:tc>
        <w:tc>
          <w:tcPr>
            <w:tcW w:w="4964" w:type="dxa"/>
          </w:tcPr>
          <w:p w:rsidR="00B03300" w:rsidRPr="00164425" w:rsidRDefault="00B03300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слушать знакомые пьесы и песни. Внимательно, отвечать на вопросы: о ком или</w:t>
            </w:r>
          </w:p>
          <w:p w:rsidR="00B03300" w:rsidRPr="00164425" w:rsidRDefault="00B03300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о чем песня?.</w:t>
            </w:r>
          </w:p>
        </w:tc>
      </w:tr>
      <w:tr w:rsidR="00D12CB5" w:rsidRPr="00164425" w:rsidTr="00D036C6">
        <w:trPr>
          <w:trHeight w:val="2260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13.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Средства музыкальной выразительности: динамические оттенки.</w:t>
            </w:r>
          </w:p>
        </w:tc>
        <w:tc>
          <w:tcPr>
            <w:tcW w:w="1134" w:type="dxa"/>
          </w:tcPr>
          <w:p w:rsidR="00D12CB5" w:rsidRPr="00164425" w:rsidRDefault="009968DD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22.11</w:t>
            </w:r>
          </w:p>
        </w:tc>
        <w:tc>
          <w:tcPr>
            <w:tcW w:w="1276" w:type="dxa"/>
          </w:tcPr>
          <w:p w:rsidR="00D12CB5" w:rsidRPr="00164425" w:rsidRDefault="009968DD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22.11</w:t>
            </w: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Знать, что музыка может звучать громко и тихо.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различать на слух тихую и громкую музыку.</w:t>
            </w:r>
          </w:p>
        </w:tc>
      </w:tr>
      <w:tr w:rsidR="00D12CB5" w:rsidRPr="00164425" w:rsidTr="00D036C6">
        <w:trPr>
          <w:trHeight w:val="1697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14.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Средства музыкальной выразительности: темп.</w:t>
            </w:r>
          </w:p>
        </w:tc>
        <w:tc>
          <w:tcPr>
            <w:tcW w:w="1134" w:type="dxa"/>
          </w:tcPr>
          <w:p w:rsidR="00D12CB5" w:rsidRDefault="00181D9A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27.11</w:t>
            </w:r>
          </w:p>
          <w:p w:rsidR="00831014" w:rsidRPr="00164425" w:rsidRDefault="00831014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29.11</w:t>
            </w:r>
          </w:p>
        </w:tc>
        <w:tc>
          <w:tcPr>
            <w:tcW w:w="1276" w:type="dxa"/>
          </w:tcPr>
          <w:p w:rsidR="00D12CB5" w:rsidRDefault="00831014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27.11</w:t>
            </w:r>
          </w:p>
          <w:p w:rsidR="00831014" w:rsidRPr="00164425" w:rsidRDefault="00831014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29.11</w:t>
            </w: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Знать, что музыка может звучать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быстро, медленно.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Различать на слух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быстрый и медленный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темп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2CB5" w:rsidRPr="00164425" w:rsidTr="00D036C6">
        <w:trPr>
          <w:trHeight w:val="1820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15.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Повторение по теме «Средства музыкальной выразительности»</w:t>
            </w:r>
          </w:p>
        </w:tc>
        <w:tc>
          <w:tcPr>
            <w:tcW w:w="1134" w:type="dxa"/>
          </w:tcPr>
          <w:p w:rsidR="00D12CB5" w:rsidRPr="00164425" w:rsidRDefault="00E65F1A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06.12</w:t>
            </w:r>
          </w:p>
        </w:tc>
        <w:tc>
          <w:tcPr>
            <w:tcW w:w="1276" w:type="dxa"/>
          </w:tcPr>
          <w:p w:rsidR="00D12CB5" w:rsidRPr="00164425" w:rsidRDefault="00E65F1A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06.12</w:t>
            </w: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Знать, что музыка может звучать тихо и громко, быстро и медленно.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различать на слух тихую и громкую музыку, быстрый и медленный темп.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2CB5" w:rsidRPr="00164425" w:rsidTr="00D036C6">
        <w:trPr>
          <w:trHeight w:val="742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lastRenderedPageBreak/>
              <w:t>16.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Высокие и низкие звуки.</w:t>
            </w:r>
          </w:p>
        </w:tc>
        <w:tc>
          <w:tcPr>
            <w:tcW w:w="1134" w:type="dxa"/>
          </w:tcPr>
          <w:p w:rsidR="00D12CB5" w:rsidRPr="00164425" w:rsidRDefault="00544B72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11.12</w:t>
            </w:r>
          </w:p>
        </w:tc>
        <w:tc>
          <w:tcPr>
            <w:tcW w:w="1276" w:type="dxa"/>
          </w:tcPr>
          <w:p w:rsidR="00D12CB5" w:rsidRPr="00164425" w:rsidRDefault="00544B72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11.12</w:t>
            </w: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D12CB5" w:rsidRPr="00164425" w:rsidRDefault="00D12CB5" w:rsidP="007C34F1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Знать, что звуки могут различаться по высоте: высокие и низкие.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различать звуки по высоте: высокие и низкие, слышать изобразительность в музыке.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2CB5" w:rsidRPr="00164425" w:rsidTr="00D036C6">
        <w:trPr>
          <w:trHeight w:val="1179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17.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Короткие и долгие звуки.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D12CB5" w:rsidRPr="00164425" w:rsidRDefault="0034130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13.12</w:t>
            </w:r>
          </w:p>
        </w:tc>
        <w:tc>
          <w:tcPr>
            <w:tcW w:w="1276" w:type="dxa"/>
          </w:tcPr>
          <w:p w:rsidR="00D12CB5" w:rsidRPr="00164425" w:rsidRDefault="0034130B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13.12</w:t>
            </w: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Знать, что звуки могут различаться по времени звучания:  долгие и короткие.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Определять на слух короткие и долгие звуки, отмечать их хлопками.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2CB5" w:rsidRPr="00164425" w:rsidTr="00D036C6">
        <w:trPr>
          <w:trHeight w:val="2119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18.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Повторение по теме «Высокие и низкие звуки. Короткие и долгие звуки»</w:t>
            </w:r>
          </w:p>
        </w:tc>
        <w:tc>
          <w:tcPr>
            <w:tcW w:w="113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D12CB5" w:rsidRPr="00164425" w:rsidRDefault="00D12CB5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Знать, что звуки могут различаться по времени звучания и по высоте.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Определять на слух короткие и долгие звуки, высокие и низкие.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2CB5" w:rsidRPr="00164425" w:rsidTr="00D036C6">
        <w:trPr>
          <w:trHeight w:val="1739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19.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Природа в музыке. Зима.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D12CB5" w:rsidRPr="00164425" w:rsidRDefault="00D12CB5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об изобразительных возможностях музыки (может  изображать картину зимней природы).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Эмоционально откликаться на контрастные  по характеру музыкальные произведения (зима добрая и зима злая, сердитая), выражать впечатления от музыки в слове, рисунке.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2CB5" w:rsidRPr="00164425" w:rsidTr="00D036C6">
        <w:trPr>
          <w:trHeight w:val="1355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20.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Повторение по теме «Природа в музыке. Зима»</w:t>
            </w:r>
          </w:p>
        </w:tc>
        <w:tc>
          <w:tcPr>
            <w:tcW w:w="113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D12CB5" w:rsidRPr="00164425" w:rsidRDefault="00D12CB5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об изобразительных возможностях музыки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Узнавать муз. произведения по вступлению.</w:t>
            </w:r>
          </w:p>
        </w:tc>
      </w:tr>
      <w:tr w:rsidR="00D12CB5" w:rsidRPr="00164425" w:rsidTr="00D036C6">
        <w:trPr>
          <w:trHeight w:val="950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21.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Изучение новой песни.</w:t>
            </w:r>
          </w:p>
        </w:tc>
        <w:tc>
          <w:tcPr>
            <w:tcW w:w="113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D12CB5" w:rsidRPr="00164425" w:rsidRDefault="00D12CB5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Понимать содержание песни. Понимать дирижерские жесты.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Эмоционально откликаться на музыку спокойного характера.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Петь по руке учителя.</w:t>
            </w:r>
          </w:p>
        </w:tc>
      </w:tr>
      <w:tr w:rsidR="00D12CB5" w:rsidRPr="00164425" w:rsidTr="00D036C6">
        <w:trPr>
          <w:trHeight w:val="1275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22.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Музыкальные портреты людей.</w:t>
            </w:r>
          </w:p>
        </w:tc>
        <w:tc>
          <w:tcPr>
            <w:tcW w:w="113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D12CB5" w:rsidRPr="00164425" w:rsidRDefault="00D12CB5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Знать, что музыка может передавать не только настроение, но и черты характера людей.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высказываться о характере и содержании музыкальных произведений,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выражать свои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впечатления от музыки в рисунке.</w:t>
            </w:r>
          </w:p>
        </w:tc>
      </w:tr>
      <w:tr w:rsidR="00D12CB5" w:rsidRPr="00164425" w:rsidTr="00D036C6">
        <w:trPr>
          <w:trHeight w:val="1694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lastRenderedPageBreak/>
              <w:t>23.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Повторение по теме «Музыкальные портреты людей».</w:t>
            </w:r>
          </w:p>
        </w:tc>
        <w:tc>
          <w:tcPr>
            <w:tcW w:w="113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D12CB5" w:rsidRPr="00164425" w:rsidRDefault="00D12CB5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Знать, что музыка может передавать не только настроение, но и черты характера людей.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Узнавать музыкальные произведения по вступлению.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2CB5" w:rsidRPr="00164425" w:rsidTr="00D036C6">
        <w:trPr>
          <w:trHeight w:val="1694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24.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Настроения и чувства в музыке.</w:t>
            </w:r>
          </w:p>
        </w:tc>
        <w:tc>
          <w:tcPr>
            <w:tcW w:w="113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D12CB5" w:rsidRPr="00164425" w:rsidRDefault="00D12CB5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 выразительных возможностях музыки (может выражать различные настроения и чувства человека).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Эмоционально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откликаться на  контрастные по характеру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музыкальные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произведения; описывать словами разнообразные по содержанию музыкальные произведения.</w:t>
            </w:r>
          </w:p>
        </w:tc>
      </w:tr>
      <w:tr w:rsidR="00D12CB5" w:rsidRPr="00164425" w:rsidTr="00D036C6">
        <w:trPr>
          <w:trHeight w:val="1633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25.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Повторение по теме «Настроения и чувства в музыке».</w:t>
            </w:r>
          </w:p>
        </w:tc>
        <w:tc>
          <w:tcPr>
            <w:tcW w:w="113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D12CB5" w:rsidRPr="00164425" w:rsidRDefault="00D12CB5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Иметь представление о выразительных возможнос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тях музыки.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определять средства музыкальной выразительности, создающие образ.</w:t>
            </w:r>
          </w:p>
        </w:tc>
      </w:tr>
      <w:tr w:rsidR="00D12CB5" w:rsidRPr="00164425" w:rsidTr="00D036C6">
        <w:trPr>
          <w:trHeight w:val="876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26.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Природа в музыке. Весна.</w:t>
            </w:r>
          </w:p>
        </w:tc>
        <w:tc>
          <w:tcPr>
            <w:tcW w:w="113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D12CB5" w:rsidRPr="00164425" w:rsidRDefault="00D12CB5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Иметь представле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ие об изобразительных возможнос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тях музыки.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Уметь различать изобразитель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ность музыкальных произведений.</w:t>
            </w:r>
          </w:p>
        </w:tc>
      </w:tr>
      <w:tr w:rsidR="00D12CB5" w:rsidRPr="00164425" w:rsidTr="00D036C6">
        <w:trPr>
          <w:trHeight w:val="1271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27.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Повторение по теме «Природа в музыке. Весна.»</w:t>
            </w:r>
          </w:p>
        </w:tc>
        <w:tc>
          <w:tcPr>
            <w:tcW w:w="113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D12CB5" w:rsidRPr="00164425" w:rsidRDefault="00D12CB5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Иметь представле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ние об изоб</w:t>
            </w:r>
            <w:r>
              <w:rPr>
                <w:rFonts w:ascii="Times New Roman" w:hAnsi="Times New Roman"/>
                <w:sz w:val="24"/>
                <w:szCs w:val="24"/>
              </w:rPr>
              <w:t>разительных возможнос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тях музыки.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Уметь различать изобразитель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ность музыкальных произведений.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Узнавать муз. произведения по вступлению.</w:t>
            </w:r>
          </w:p>
        </w:tc>
      </w:tr>
      <w:tr w:rsidR="00D12CB5" w:rsidRPr="00164425" w:rsidTr="00D036C6">
        <w:trPr>
          <w:trHeight w:val="866"/>
          <w:jc w:val="center"/>
        </w:trPr>
        <w:tc>
          <w:tcPr>
            <w:tcW w:w="74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28.</w:t>
            </w:r>
          </w:p>
        </w:tc>
        <w:tc>
          <w:tcPr>
            <w:tcW w:w="1418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Изучение новой песни.</w:t>
            </w:r>
          </w:p>
        </w:tc>
        <w:tc>
          <w:tcPr>
            <w:tcW w:w="113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D12CB5" w:rsidRPr="00164425" w:rsidRDefault="00D12CB5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Понимать содержание песни, элементарные дирижерские жесты.</w:t>
            </w:r>
          </w:p>
        </w:tc>
        <w:tc>
          <w:tcPr>
            <w:tcW w:w="496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Эмоционально откликаться на музыку веселого  характера.</w:t>
            </w:r>
          </w:p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Петь по руке учителя.</w:t>
            </w:r>
          </w:p>
        </w:tc>
      </w:tr>
      <w:tr w:rsidR="00F6677A" w:rsidRPr="00164425" w:rsidTr="00D036C6">
        <w:trPr>
          <w:trHeight w:val="1687"/>
          <w:jc w:val="center"/>
        </w:trPr>
        <w:tc>
          <w:tcPr>
            <w:tcW w:w="744" w:type="dxa"/>
          </w:tcPr>
          <w:p w:rsidR="00F6677A" w:rsidRPr="00164425" w:rsidRDefault="00F6677A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lastRenderedPageBreak/>
              <w:t>29.</w:t>
            </w:r>
          </w:p>
        </w:tc>
        <w:tc>
          <w:tcPr>
            <w:tcW w:w="1418" w:type="dxa"/>
          </w:tcPr>
          <w:p w:rsidR="00F6677A" w:rsidRPr="00164425" w:rsidRDefault="00F6677A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Детские музыкальные инструменты: бубен, маракасы.</w:t>
            </w:r>
          </w:p>
        </w:tc>
        <w:tc>
          <w:tcPr>
            <w:tcW w:w="1134" w:type="dxa"/>
          </w:tcPr>
          <w:p w:rsidR="00D12CB5" w:rsidRPr="00164425" w:rsidRDefault="00D12CB5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F6677A" w:rsidRPr="00164425" w:rsidRDefault="00F6677A" w:rsidP="00D12CB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F6677A" w:rsidRPr="00164425" w:rsidRDefault="00F6677A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F6677A" w:rsidRPr="00164425" w:rsidRDefault="00F6677A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 звучание  бубна, маракаса и приемы игры на них</w:t>
            </w:r>
          </w:p>
        </w:tc>
        <w:tc>
          <w:tcPr>
            <w:tcW w:w="4964" w:type="dxa"/>
          </w:tcPr>
          <w:p w:rsidR="00F6677A" w:rsidRPr="00164425" w:rsidRDefault="00F6677A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играть на  маракасе, бубне, ритмично ударять, отмечать сильную долю.</w:t>
            </w:r>
          </w:p>
        </w:tc>
      </w:tr>
      <w:tr w:rsidR="008D4E9B" w:rsidRPr="00164425" w:rsidTr="00D036C6">
        <w:trPr>
          <w:trHeight w:val="2260"/>
          <w:jc w:val="center"/>
        </w:trPr>
        <w:tc>
          <w:tcPr>
            <w:tcW w:w="74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30.</w:t>
            </w:r>
          </w:p>
        </w:tc>
        <w:tc>
          <w:tcPr>
            <w:tcW w:w="1418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Детские музыкальные инструменты: деревянные ложки, барабан.</w:t>
            </w:r>
          </w:p>
        </w:tc>
        <w:tc>
          <w:tcPr>
            <w:tcW w:w="1134" w:type="dxa"/>
          </w:tcPr>
          <w:p w:rsidR="008D4E9B" w:rsidRPr="008D4E9B" w:rsidRDefault="008D4E9B" w:rsidP="00164425">
            <w:pPr>
              <w:pStyle w:val="a9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E9B" w:rsidRPr="008D4E9B" w:rsidRDefault="008D4E9B" w:rsidP="008D4E9B">
            <w:pPr>
              <w:pStyle w:val="a9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 звучание деревянных ложек,  барабана и приемы игры на них.</w:t>
            </w:r>
          </w:p>
        </w:tc>
        <w:tc>
          <w:tcPr>
            <w:tcW w:w="496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играть на барабане, деревянных ложках,</w:t>
            </w:r>
          </w:p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отстукивать несложный ритмический рисунок. </w:t>
            </w:r>
          </w:p>
        </w:tc>
      </w:tr>
      <w:tr w:rsidR="008D4E9B" w:rsidRPr="00164425" w:rsidTr="00D036C6">
        <w:trPr>
          <w:trHeight w:val="1696"/>
          <w:jc w:val="center"/>
        </w:trPr>
        <w:tc>
          <w:tcPr>
            <w:tcW w:w="74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31.</w:t>
            </w:r>
          </w:p>
        </w:tc>
        <w:tc>
          <w:tcPr>
            <w:tcW w:w="1418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Игра на детских музыкальных инструментах.</w:t>
            </w:r>
          </w:p>
        </w:tc>
        <w:tc>
          <w:tcPr>
            <w:tcW w:w="1134" w:type="dxa"/>
          </w:tcPr>
          <w:p w:rsidR="008D4E9B" w:rsidRPr="00413D73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E9B" w:rsidRPr="00413D73" w:rsidRDefault="008D4E9B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 приемы игры на детских музыкальных инструментах.</w:t>
            </w:r>
          </w:p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оркестровать пьесу.</w:t>
            </w:r>
          </w:p>
        </w:tc>
      </w:tr>
      <w:tr w:rsidR="008D4E9B" w:rsidRPr="00164425" w:rsidTr="00D036C6">
        <w:trPr>
          <w:trHeight w:val="828"/>
          <w:jc w:val="center"/>
        </w:trPr>
        <w:tc>
          <w:tcPr>
            <w:tcW w:w="74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32.</w:t>
            </w:r>
          </w:p>
        </w:tc>
        <w:tc>
          <w:tcPr>
            <w:tcW w:w="1418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Изучение новой песни.</w:t>
            </w:r>
          </w:p>
        </w:tc>
        <w:tc>
          <w:tcPr>
            <w:tcW w:w="113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E9B" w:rsidRPr="00164425" w:rsidRDefault="008D4E9B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Понимать содержание песни. Понимать дирижерские жесты.</w:t>
            </w:r>
          </w:p>
        </w:tc>
        <w:tc>
          <w:tcPr>
            <w:tcW w:w="496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Эмоционально откликаться на музыку бодрого, энергичного характера.</w:t>
            </w:r>
          </w:p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Петь по руке учителя.</w:t>
            </w:r>
          </w:p>
        </w:tc>
      </w:tr>
      <w:tr w:rsidR="008D4E9B" w:rsidRPr="00164425" w:rsidTr="00D036C6">
        <w:trPr>
          <w:trHeight w:val="840"/>
          <w:jc w:val="center"/>
        </w:trPr>
        <w:tc>
          <w:tcPr>
            <w:tcW w:w="74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33.</w:t>
            </w:r>
          </w:p>
        </w:tc>
        <w:tc>
          <w:tcPr>
            <w:tcW w:w="1418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Изучение новой песни.</w:t>
            </w:r>
          </w:p>
        </w:tc>
        <w:tc>
          <w:tcPr>
            <w:tcW w:w="113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E9B" w:rsidRPr="00164425" w:rsidRDefault="008D4E9B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Понимать дирижерские жесты.</w:t>
            </w:r>
          </w:p>
        </w:tc>
        <w:tc>
          <w:tcPr>
            <w:tcW w:w="496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петь по руке учителя</w:t>
            </w:r>
          </w:p>
        </w:tc>
      </w:tr>
      <w:tr w:rsidR="008D4E9B" w:rsidRPr="00164425" w:rsidTr="00D036C6">
        <w:trPr>
          <w:trHeight w:val="1703"/>
          <w:jc w:val="center"/>
        </w:trPr>
        <w:tc>
          <w:tcPr>
            <w:tcW w:w="74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34.</w:t>
            </w:r>
          </w:p>
        </w:tc>
        <w:tc>
          <w:tcPr>
            <w:tcW w:w="1418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Музыкальные инструменты: металлофон.</w:t>
            </w:r>
          </w:p>
        </w:tc>
        <w:tc>
          <w:tcPr>
            <w:tcW w:w="113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E9B" w:rsidRPr="00164425" w:rsidRDefault="008D4E9B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Знать звучание металлофона, приемы игры на нем</w:t>
            </w:r>
          </w:p>
        </w:tc>
        <w:tc>
          <w:tcPr>
            <w:tcW w:w="496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играть на металлофоне песню – прибаутку на повторяющих-ся звуках.</w:t>
            </w:r>
          </w:p>
        </w:tc>
      </w:tr>
      <w:tr w:rsidR="00164425" w:rsidRPr="00164425" w:rsidTr="00D036C6">
        <w:trPr>
          <w:trHeight w:val="1126"/>
          <w:jc w:val="center"/>
        </w:trPr>
        <w:tc>
          <w:tcPr>
            <w:tcW w:w="744" w:type="dxa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lastRenderedPageBreak/>
              <w:t>35.</w:t>
            </w:r>
          </w:p>
        </w:tc>
        <w:tc>
          <w:tcPr>
            <w:tcW w:w="1418" w:type="dxa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Музыкальные инструменты: флейта.</w:t>
            </w:r>
          </w:p>
        </w:tc>
        <w:tc>
          <w:tcPr>
            <w:tcW w:w="1134" w:type="dxa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 звучании деревянного</w:t>
            </w:r>
          </w:p>
          <w:p w:rsidR="00EB4089" w:rsidRPr="00164425" w:rsidRDefault="007C34F1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Д</w:t>
            </w:r>
            <w:r w:rsidR="00EB4089" w:rsidRPr="00164425">
              <w:rPr>
                <w:rFonts w:ascii="Times New Roman" w:hAnsi="Times New Roman"/>
                <w:sz w:val="24"/>
                <w:szCs w:val="24"/>
              </w:rPr>
              <w:t>ухового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B4089" w:rsidRPr="00164425">
              <w:rPr>
                <w:rFonts w:ascii="Times New Roman" w:hAnsi="Times New Roman"/>
                <w:sz w:val="24"/>
                <w:szCs w:val="24"/>
              </w:rPr>
              <w:t>инструмента – флейты.</w:t>
            </w:r>
          </w:p>
        </w:tc>
        <w:tc>
          <w:tcPr>
            <w:tcW w:w="4964" w:type="dxa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С помощью дидактических карточек</w:t>
            </w:r>
          </w:p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определять название</w:t>
            </w:r>
          </w:p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солирующего музыкального инструмента.</w:t>
            </w:r>
          </w:p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4E9B" w:rsidRPr="00164425" w:rsidTr="00D036C6">
        <w:trPr>
          <w:trHeight w:val="1410"/>
          <w:jc w:val="center"/>
        </w:trPr>
        <w:tc>
          <w:tcPr>
            <w:tcW w:w="74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36.</w:t>
            </w:r>
          </w:p>
        </w:tc>
        <w:tc>
          <w:tcPr>
            <w:tcW w:w="1418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Музыкальные инструменты.</w:t>
            </w:r>
          </w:p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Труба.</w:t>
            </w:r>
          </w:p>
        </w:tc>
        <w:tc>
          <w:tcPr>
            <w:tcW w:w="113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E9B" w:rsidRPr="00164425" w:rsidRDefault="008D4E9B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 звучании медного духового инструмента – трубы.</w:t>
            </w:r>
          </w:p>
        </w:tc>
        <w:tc>
          <w:tcPr>
            <w:tcW w:w="496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слушать музыку  внимательно, изображая игру на трубе. Узнавать по</w:t>
            </w:r>
          </w:p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«голосу» звучание</w:t>
            </w:r>
          </w:p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трубы.</w:t>
            </w:r>
          </w:p>
        </w:tc>
      </w:tr>
      <w:tr w:rsidR="008D4E9B" w:rsidRPr="00164425" w:rsidTr="00D036C6">
        <w:trPr>
          <w:trHeight w:val="1415"/>
          <w:jc w:val="center"/>
        </w:trPr>
        <w:tc>
          <w:tcPr>
            <w:tcW w:w="74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37.</w:t>
            </w:r>
          </w:p>
        </w:tc>
        <w:tc>
          <w:tcPr>
            <w:tcW w:w="1418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Музыкальные инструменты. Скрипка.</w:t>
            </w:r>
          </w:p>
        </w:tc>
        <w:tc>
          <w:tcPr>
            <w:tcW w:w="113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E9B" w:rsidRPr="00164425" w:rsidRDefault="008D4E9B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 звучании струнного инструмента – скрипки.</w:t>
            </w:r>
          </w:p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слушать музыку  внимательно, изображая игру на скрипке. Узнавать по</w:t>
            </w:r>
          </w:p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«голосу» звучание скрипки.</w:t>
            </w:r>
          </w:p>
        </w:tc>
      </w:tr>
      <w:tr w:rsidR="008D4E9B" w:rsidRPr="00164425" w:rsidTr="00D036C6">
        <w:trPr>
          <w:trHeight w:val="1124"/>
          <w:jc w:val="center"/>
        </w:trPr>
        <w:tc>
          <w:tcPr>
            <w:tcW w:w="74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38.</w:t>
            </w:r>
          </w:p>
        </w:tc>
        <w:tc>
          <w:tcPr>
            <w:tcW w:w="1418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Музыкальные инструменты: гитара.</w:t>
            </w:r>
          </w:p>
        </w:tc>
        <w:tc>
          <w:tcPr>
            <w:tcW w:w="113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E9B" w:rsidRPr="00164425" w:rsidRDefault="008D4E9B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 звучании струнно – щипкового инструмента – гитары.</w:t>
            </w:r>
          </w:p>
        </w:tc>
        <w:tc>
          <w:tcPr>
            <w:tcW w:w="496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слышать в музыке среди множества инструментов</w:t>
            </w:r>
          </w:p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звучание гитары.</w:t>
            </w:r>
          </w:p>
        </w:tc>
      </w:tr>
      <w:tr w:rsidR="008D4E9B" w:rsidRPr="00164425" w:rsidTr="00D036C6">
        <w:trPr>
          <w:trHeight w:val="1112"/>
          <w:jc w:val="center"/>
        </w:trPr>
        <w:tc>
          <w:tcPr>
            <w:tcW w:w="74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1418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Музыкальные инструменты: арфа.</w:t>
            </w:r>
          </w:p>
        </w:tc>
        <w:tc>
          <w:tcPr>
            <w:tcW w:w="113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E9B" w:rsidRPr="00164425" w:rsidRDefault="008D4E9B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 звучании струнно – щипкового инструмента – арфы.</w:t>
            </w:r>
          </w:p>
        </w:tc>
        <w:tc>
          <w:tcPr>
            <w:tcW w:w="496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слышать в музыке среди множества инструментов</w:t>
            </w:r>
          </w:p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звучание арфы.</w:t>
            </w:r>
          </w:p>
        </w:tc>
      </w:tr>
      <w:tr w:rsidR="008D4E9B" w:rsidRPr="00164425" w:rsidTr="00D036C6">
        <w:trPr>
          <w:trHeight w:val="1694"/>
          <w:jc w:val="center"/>
        </w:trPr>
        <w:tc>
          <w:tcPr>
            <w:tcW w:w="74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40.</w:t>
            </w:r>
          </w:p>
        </w:tc>
        <w:tc>
          <w:tcPr>
            <w:tcW w:w="1418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Повторение по теме «Музыкальные инструменты».</w:t>
            </w:r>
          </w:p>
        </w:tc>
        <w:tc>
          <w:tcPr>
            <w:tcW w:w="113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8D4E9B" w:rsidRPr="00164425" w:rsidRDefault="008D4E9B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 звучании инструментов симфонического оркестра -  арфы, трубы, флейты, а так же гитары.</w:t>
            </w:r>
          </w:p>
        </w:tc>
        <w:tc>
          <w:tcPr>
            <w:tcW w:w="4964" w:type="dxa"/>
          </w:tcPr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Уметь слушать музыку внимательно.</w:t>
            </w:r>
          </w:p>
          <w:p w:rsidR="008D4E9B" w:rsidRPr="00164425" w:rsidRDefault="008D4E9B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На слух определять звучание флейты, арфы, трубы, гитары.</w:t>
            </w:r>
          </w:p>
        </w:tc>
      </w:tr>
      <w:tr w:rsidR="00F6677A" w:rsidRPr="00164425" w:rsidTr="00D036C6">
        <w:trPr>
          <w:trHeight w:val="2257"/>
          <w:jc w:val="center"/>
        </w:trPr>
        <w:tc>
          <w:tcPr>
            <w:tcW w:w="744" w:type="dxa"/>
          </w:tcPr>
          <w:p w:rsidR="00F6677A" w:rsidRPr="00164425" w:rsidRDefault="00F6677A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lastRenderedPageBreak/>
              <w:t>41.</w:t>
            </w:r>
          </w:p>
          <w:p w:rsidR="00F6677A" w:rsidRPr="00164425" w:rsidRDefault="00F6677A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F6677A" w:rsidRPr="00164425" w:rsidRDefault="00F6677A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Природа в музыке. Лето.</w:t>
            </w:r>
          </w:p>
        </w:tc>
        <w:tc>
          <w:tcPr>
            <w:tcW w:w="1134" w:type="dxa"/>
          </w:tcPr>
          <w:p w:rsidR="00F6677A" w:rsidRPr="00164425" w:rsidRDefault="00F6677A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F6677A" w:rsidRPr="00164425" w:rsidRDefault="00F6677A" w:rsidP="008D4E9B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F6677A" w:rsidRPr="00164425" w:rsidRDefault="00731D9F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119" w:type="dxa"/>
          </w:tcPr>
          <w:p w:rsidR="00F6677A" w:rsidRPr="00164425" w:rsidRDefault="00731D9F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Иметь представле</w:t>
            </w:r>
            <w:r w:rsidR="00F6677A" w:rsidRPr="00164425">
              <w:rPr>
                <w:rFonts w:ascii="Times New Roman" w:hAnsi="Times New Roman"/>
                <w:sz w:val="24"/>
                <w:szCs w:val="24"/>
              </w:rPr>
              <w:t>ние об изобразительных возможностях музыки.</w:t>
            </w:r>
          </w:p>
        </w:tc>
        <w:tc>
          <w:tcPr>
            <w:tcW w:w="4964" w:type="dxa"/>
          </w:tcPr>
          <w:p w:rsidR="00F6677A" w:rsidRPr="00164425" w:rsidRDefault="00F6677A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Уметь различать изобразитель</w:t>
            </w:r>
            <w:r w:rsidRPr="00164425">
              <w:rPr>
                <w:rFonts w:ascii="Times New Roman" w:hAnsi="Times New Roman"/>
                <w:sz w:val="24"/>
                <w:szCs w:val="24"/>
              </w:rPr>
              <w:t>ность музыкальных произведений,</w:t>
            </w:r>
          </w:p>
          <w:p w:rsidR="00F6677A" w:rsidRPr="00164425" w:rsidRDefault="00F6677A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выражать свои впечатления от музыки в слове, рисунке. Уметь во время пения сидеть (или стоять) прямо. Уметь петь спокойно, без выкриков; петь на одном дыхании более длинные музыкальные фразы; брать дыхание перед началом пения.</w:t>
            </w:r>
          </w:p>
        </w:tc>
      </w:tr>
      <w:tr w:rsidR="00164425" w:rsidRPr="00164425" w:rsidTr="00D036C6">
        <w:trPr>
          <w:trHeight w:val="1410"/>
          <w:jc w:val="center"/>
        </w:trPr>
        <w:tc>
          <w:tcPr>
            <w:tcW w:w="744" w:type="dxa"/>
          </w:tcPr>
          <w:p w:rsidR="00EB4089" w:rsidRPr="00164425" w:rsidRDefault="007C34F1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B4089" w:rsidRPr="00164425">
              <w:rPr>
                <w:rFonts w:ascii="Times New Roman" w:hAnsi="Times New Roman"/>
                <w:sz w:val="24"/>
                <w:szCs w:val="24"/>
              </w:rPr>
              <w:t>42.</w:t>
            </w:r>
          </w:p>
        </w:tc>
        <w:tc>
          <w:tcPr>
            <w:tcW w:w="1418" w:type="dxa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Повторение по теме «Природа в музыке. Лето».</w:t>
            </w:r>
          </w:p>
        </w:tc>
        <w:tc>
          <w:tcPr>
            <w:tcW w:w="1134" w:type="dxa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>Иметь представление об изобразительных возможностях музыки.</w:t>
            </w:r>
          </w:p>
        </w:tc>
        <w:tc>
          <w:tcPr>
            <w:tcW w:w="4964" w:type="dxa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4425">
              <w:rPr>
                <w:rFonts w:ascii="Times New Roman" w:hAnsi="Times New Roman"/>
                <w:sz w:val="24"/>
                <w:szCs w:val="24"/>
              </w:rPr>
              <w:t xml:space="preserve">Узнавать названия музыкальных произведений по вступлению. </w:t>
            </w:r>
          </w:p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4089" w:rsidRPr="00164425" w:rsidTr="00D036C6">
        <w:trPr>
          <w:trHeight w:val="422"/>
          <w:jc w:val="center"/>
        </w:trPr>
        <w:tc>
          <w:tcPr>
            <w:tcW w:w="4572" w:type="dxa"/>
            <w:gridSpan w:val="4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EB4089" w:rsidRPr="00164425" w:rsidRDefault="007C34F1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66</w:t>
            </w:r>
            <w:r w:rsidR="00EB4089" w:rsidRPr="00164425">
              <w:rPr>
                <w:rFonts w:ascii="Times New Roman" w:hAnsi="Times New Roman"/>
                <w:sz w:val="24"/>
                <w:szCs w:val="24"/>
              </w:rPr>
              <w:t xml:space="preserve"> часов</w:t>
            </w:r>
          </w:p>
        </w:tc>
        <w:tc>
          <w:tcPr>
            <w:tcW w:w="8083" w:type="dxa"/>
            <w:gridSpan w:val="2"/>
          </w:tcPr>
          <w:p w:rsidR="00EB4089" w:rsidRPr="00164425" w:rsidRDefault="00EB4089" w:rsidP="00164425">
            <w:pPr>
              <w:pStyle w:val="a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D036C6">
      <w:pPr>
        <w:pStyle w:val="a9"/>
        <w:jc w:val="both"/>
        <w:rPr>
          <w:rStyle w:val="ab"/>
          <w:rFonts w:ascii="Times New Roman" w:hAnsi="Times New Roman"/>
          <w:sz w:val="28"/>
          <w:szCs w:val="28"/>
          <w:bdr w:val="none" w:sz="0" w:space="0" w:color="auto" w:frame="1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Style w:val="ab"/>
          <w:rFonts w:ascii="Times New Roman" w:hAnsi="Times New Roman"/>
          <w:sz w:val="28"/>
          <w:szCs w:val="28"/>
          <w:bdr w:val="none" w:sz="0" w:space="0" w:color="auto" w:frame="1"/>
        </w:rPr>
      </w:pPr>
      <w:r w:rsidRPr="00164425">
        <w:rPr>
          <w:rStyle w:val="ab"/>
          <w:rFonts w:ascii="Times New Roman" w:hAnsi="Times New Roman"/>
          <w:sz w:val="28"/>
          <w:szCs w:val="28"/>
          <w:bdr w:val="none" w:sz="0" w:space="0" w:color="auto" w:frame="1"/>
        </w:rPr>
        <w:t>СПИСОК ЛИТЕРАТУРЫ</w:t>
      </w:r>
    </w:p>
    <w:p w:rsidR="00EB4089" w:rsidRPr="00164425" w:rsidRDefault="00EB4089" w:rsidP="00164425">
      <w:pPr>
        <w:pStyle w:val="a9"/>
        <w:ind w:firstLine="709"/>
        <w:jc w:val="both"/>
        <w:rPr>
          <w:rStyle w:val="ab"/>
          <w:rFonts w:ascii="Times New Roman" w:hAnsi="Times New Roman"/>
          <w:sz w:val="28"/>
          <w:szCs w:val="28"/>
          <w:bdr w:val="none" w:sz="0" w:space="0" w:color="auto" w:frame="1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  <w:r w:rsidRPr="00164425">
        <w:rPr>
          <w:rFonts w:ascii="Times New Roman" w:hAnsi="Times New Roman"/>
          <w:sz w:val="28"/>
          <w:szCs w:val="28"/>
        </w:rPr>
        <w:t xml:space="preserve">Программы специальных (коррекционных)  общеобразовательных учреждений  VIII  вида : 0 - 4 классы   под редакцией   И. М. Бгажноковой «Музыка». -  СПб.: Просвещение, 2007 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  <w:r w:rsidRPr="00164425">
        <w:rPr>
          <w:rFonts w:ascii="Times New Roman" w:hAnsi="Times New Roman"/>
          <w:sz w:val="28"/>
          <w:szCs w:val="28"/>
        </w:rPr>
        <w:t>Ю.Б. Алиев Настольная книга школьного учителя-музыканта. (Москва-Владос, 2002);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  <w:r w:rsidRPr="00164425">
        <w:rPr>
          <w:rFonts w:ascii="Times New Roman" w:hAnsi="Times New Roman"/>
          <w:sz w:val="28"/>
          <w:szCs w:val="28"/>
        </w:rPr>
        <w:t>Ю.Б. Алиев Пение на уроках музыки. Конспекты уроков. Репертуар. Методика.(Москва-Владос-пресс, 2005);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  <w:r w:rsidRPr="00164425">
        <w:rPr>
          <w:rFonts w:ascii="Times New Roman" w:hAnsi="Times New Roman"/>
          <w:sz w:val="28"/>
          <w:szCs w:val="28"/>
        </w:rPr>
        <w:t>Интернет на уроках искусства: педагогическая технология создания и использования информационно – коммуникативной среды / автор – сост. С.И. Гудилина. Вып. 1. -  М., 2004.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  <w:r w:rsidRPr="00164425">
        <w:rPr>
          <w:rFonts w:ascii="Times New Roman" w:hAnsi="Times New Roman"/>
          <w:sz w:val="28"/>
          <w:szCs w:val="28"/>
        </w:rPr>
        <w:t>Музыка и поэзия / авт. – сост. Е. Н. Домрина. – СПб., 2000.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  <w:r w:rsidRPr="00164425">
        <w:rPr>
          <w:rFonts w:ascii="Times New Roman" w:hAnsi="Times New Roman"/>
          <w:sz w:val="28"/>
          <w:szCs w:val="28"/>
        </w:rPr>
        <w:t>Д. Б. Кабалевский  Как рассказывать детям о музыке? – М., 2005.</w:t>
      </w: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164425">
      <w:pPr>
        <w:pStyle w:val="a9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B4089" w:rsidRPr="00164425" w:rsidRDefault="00EB4089" w:rsidP="00D036C6">
      <w:pPr>
        <w:pStyle w:val="a9"/>
        <w:jc w:val="both"/>
        <w:rPr>
          <w:rFonts w:ascii="Times New Roman" w:hAnsi="Times New Roman"/>
          <w:sz w:val="28"/>
          <w:szCs w:val="28"/>
        </w:rPr>
      </w:pPr>
    </w:p>
    <w:sectPr w:rsidR="00EB4089" w:rsidRPr="00164425" w:rsidSect="00164425">
      <w:footerReference w:type="even" r:id="rId8"/>
      <w:footerReference w:type="default" r:id="rId9"/>
      <w:pgSz w:w="16838" w:h="11906" w:orient="landscape"/>
      <w:pgMar w:top="851" w:right="851" w:bottom="56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10F58" w:rsidRDefault="00610F58">
      <w:r>
        <w:separator/>
      </w:r>
    </w:p>
  </w:endnote>
  <w:endnote w:type="continuationSeparator" w:id="1">
    <w:p w:rsidR="00610F58" w:rsidRDefault="00610F5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D4E9B" w:rsidRDefault="003F0FBF" w:rsidP="00B4514D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8D4E9B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8D4E9B" w:rsidRDefault="008D4E9B" w:rsidP="00E82E18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D4E9B" w:rsidRDefault="003F0FBF" w:rsidP="00B4514D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8D4E9B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34130B">
      <w:rPr>
        <w:rStyle w:val="a7"/>
        <w:noProof/>
      </w:rPr>
      <w:t>11</w:t>
    </w:r>
    <w:r>
      <w:rPr>
        <w:rStyle w:val="a7"/>
      </w:rPr>
      <w:fldChar w:fldCharType="end"/>
    </w:r>
  </w:p>
  <w:p w:rsidR="008D4E9B" w:rsidRDefault="008D4E9B" w:rsidP="00E82E18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10F58" w:rsidRDefault="00610F58">
      <w:r>
        <w:separator/>
      </w:r>
    </w:p>
  </w:footnote>
  <w:footnote w:type="continuationSeparator" w:id="1">
    <w:p w:rsidR="00610F58" w:rsidRDefault="00610F5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F56215"/>
    <w:multiLevelType w:val="hybridMultilevel"/>
    <w:tmpl w:val="23DAC2CC"/>
    <w:lvl w:ilvl="0" w:tplc="A466856C">
      <w:numFmt w:val="bullet"/>
      <w:lvlText w:val=""/>
      <w:lvlJc w:val="left"/>
      <w:pPr>
        <w:ind w:left="820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F82C30D4">
      <w:numFmt w:val="bullet"/>
      <w:lvlText w:val="•"/>
      <w:lvlJc w:val="left"/>
      <w:pPr>
        <w:ind w:left="2347" w:hanging="360"/>
      </w:pPr>
      <w:rPr>
        <w:lang w:val="ru-RU" w:eastAsia="en-US" w:bidi="ar-SA"/>
      </w:rPr>
    </w:lvl>
    <w:lvl w:ilvl="2" w:tplc="ABDA77F2">
      <w:numFmt w:val="bullet"/>
      <w:lvlText w:val="•"/>
      <w:lvlJc w:val="left"/>
      <w:pPr>
        <w:ind w:left="3875" w:hanging="360"/>
      </w:pPr>
      <w:rPr>
        <w:lang w:val="ru-RU" w:eastAsia="en-US" w:bidi="ar-SA"/>
      </w:rPr>
    </w:lvl>
    <w:lvl w:ilvl="3" w:tplc="F43A0D66">
      <w:numFmt w:val="bullet"/>
      <w:lvlText w:val="•"/>
      <w:lvlJc w:val="left"/>
      <w:pPr>
        <w:ind w:left="5403" w:hanging="360"/>
      </w:pPr>
      <w:rPr>
        <w:lang w:val="ru-RU" w:eastAsia="en-US" w:bidi="ar-SA"/>
      </w:rPr>
    </w:lvl>
    <w:lvl w:ilvl="4" w:tplc="7D98CACC">
      <w:numFmt w:val="bullet"/>
      <w:lvlText w:val="•"/>
      <w:lvlJc w:val="left"/>
      <w:pPr>
        <w:ind w:left="6931" w:hanging="360"/>
      </w:pPr>
      <w:rPr>
        <w:lang w:val="ru-RU" w:eastAsia="en-US" w:bidi="ar-SA"/>
      </w:rPr>
    </w:lvl>
    <w:lvl w:ilvl="5" w:tplc="AD180914">
      <w:numFmt w:val="bullet"/>
      <w:lvlText w:val="•"/>
      <w:lvlJc w:val="left"/>
      <w:pPr>
        <w:ind w:left="8459" w:hanging="360"/>
      </w:pPr>
      <w:rPr>
        <w:lang w:val="ru-RU" w:eastAsia="en-US" w:bidi="ar-SA"/>
      </w:rPr>
    </w:lvl>
    <w:lvl w:ilvl="6" w:tplc="A682521E">
      <w:numFmt w:val="bullet"/>
      <w:lvlText w:val="•"/>
      <w:lvlJc w:val="left"/>
      <w:pPr>
        <w:ind w:left="9987" w:hanging="360"/>
      </w:pPr>
      <w:rPr>
        <w:lang w:val="ru-RU" w:eastAsia="en-US" w:bidi="ar-SA"/>
      </w:rPr>
    </w:lvl>
    <w:lvl w:ilvl="7" w:tplc="9BEACCF4">
      <w:numFmt w:val="bullet"/>
      <w:lvlText w:val="•"/>
      <w:lvlJc w:val="left"/>
      <w:pPr>
        <w:ind w:left="11514" w:hanging="360"/>
      </w:pPr>
      <w:rPr>
        <w:lang w:val="ru-RU" w:eastAsia="en-US" w:bidi="ar-SA"/>
      </w:rPr>
    </w:lvl>
    <w:lvl w:ilvl="8" w:tplc="66B8261A">
      <w:numFmt w:val="bullet"/>
      <w:lvlText w:val="•"/>
      <w:lvlJc w:val="left"/>
      <w:pPr>
        <w:ind w:left="13042" w:hanging="360"/>
      </w:pPr>
      <w:rPr>
        <w:lang w:val="ru-RU" w:eastAsia="en-US" w:bidi="ar-SA"/>
      </w:rPr>
    </w:lvl>
  </w:abstractNum>
  <w:abstractNum w:abstractNumId="1">
    <w:nsid w:val="43C635FF"/>
    <w:multiLevelType w:val="multilevel"/>
    <w:tmpl w:val="61C64BE8"/>
    <w:lvl w:ilvl="0">
      <w:start w:val="1"/>
      <w:numFmt w:val="bullet"/>
      <w:lvlText w:val="—"/>
      <w:lvlJc w:val="left"/>
      <w:rPr>
        <w:rFonts w:ascii="Times New Roman" w:eastAsia="Times New Roman" w:hAnsi="Times New Roman"/>
        <w:b w:val="0"/>
        <w:i w:val="0"/>
        <w:smallCaps w:val="0"/>
        <w:strike w:val="0"/>
        <w:dstrike w:val="0"/>
        <w:color w:val="000000"/>
        <w:spacing w:val="0"/>
        <w:w w:val="100"/>
        <w:position w:val="0"/>
        <w:sz w:val="27"/>
        <w:u w:val="none"/>
        <w:effect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57E27"/>
    <w:rsid w:val="00000CC0"/>
    <w:rsid w:val="000014F4"/>
    <w:rsid w:val="00003F59"/>
    <w:rsid w:val="00004227"/>
    <w:rsid w:val="00006029"/>
    <w:rsid w:val="00007BCE"/>
    <w:rsid w:val="00015239"/>
    <w:rsid w:val="000153AA"/>
    <w:rsid w:val="000178D3"/>
    <w:rsid w:val="0002005E"/>
    <w:rsid w:val="00022018"/>
    <w:rsid w:val="00022B26"/>
    <w:rsid w:val="00022C38"/>
    <w:rsid w:val="00024E6C"/>
    <w:rsid w:val="0002690A"/>
    <w:rsid w:val="000308BC"/>
    <w:rsid w:val="00030BF9"/>
    <w:rsid w:val="0003211E"/>
    <w:rsid w:val="00032554"/>
    <w:rsid w:val="0003365E"/>
    <w:rsid w:val="00034E0C"/>
    <w:rsid w:val="000364A1"/>
    <w:rsid w:val="000454D5"/>
    <w:rsid w:val="0004598F"/>
    <w:rsid w:val="0004606E"/>
    <w:rsid w:val="0005266D"/>
    <w:rsid w:val="00052AA9"/>
    <w:rsid w:val="000603FE"/>
    <w:rsid w:val="00061D96"/>
    <w:rsid w:val="00062017"/>
    <w:rsid w:val="000634CD"/>
    <w:rsid w:val="000661EC"/>
    <w:rsid w:val="00071166"/>
    <w:rsid w:val="00075BEA"/>
    <w:rsid w:val="00077493"/>
    <w:rsid w:val="0008003B"/>
    <w:rsid w:val="00080BDA"/>
    <w:rsid w:val="00081A9B"/>
    <w:rsid w:val="00084FAD"/>
    <w:rsid w:val="00085241"/>
    <w:rsid w:val="00086E55"/>
    <w:rsid w:val="0008781B"/>
    <w:rsid w:val="00092A17"/>
    <w:rsid w:val="00096558"/>
    <w:rsid w:val="00096AFE"/>
    <w:rsid w:val="000A0ABB"/>
    <w:rsid w:val="000A1634"/>
    <w:rsid w:val="000A3393"/>
    <w:rsid w:val="000A3D89"/>
    <w:rsid w:val="000A472A"/>
    <w:rsid w:val="000A6A7B"/>
    <w:rsid w:val="000B1C6C"/>
    <w:rsid w:val="000B2635"/>
    <w:rsid w:val="000B6A86"/>
    <w:rsid w:val="000C3004"/>
    <w:rsid w:val="000C68D1"/>
    <w:rsid w:val="000D0472"/>
    <w:rsid w:val="000D1A5F"/>
    <w:rsid w:val="000D54BE"/>
    <w:rsid w:val="000E286B"/>
    <w:rsid w:val="000E2CD2"/>
    <w:rsid w:val="000E3886"/>
    <w:rsid w:val="000E3AFE"/>
    <w:rsid w:val="000E4746"/>
    <w:rsid w:val="000E6BB9"/>
    <w:rsid w:val="000E6D20"/>
    <w:rsid w:val="000E78CF"/>
    <w:rsid w:val="000E7B2E"/>
    <w:rsid w:val="000F128E"/>
    <w:rsid w:val="000F20E4"/>
    <w:rsid w:val="000F5BA1"/>
    <w:rsid w:val="001003E4"/>
    <w:rsid w:val="00100BCA"/>
    <w:rsid w:val="00102434"/>
    <w:rsid w:val="001054C6"/>
    <w:rsid w:val="0011184A"/>
    <w:rsid w:val="00113771"/>
    <w:rsid w:val="00113B95"/>
    <w:rsid w:val="00120160"/>
    <w:rsid w:val="001241DD"/>
    <w:rsid w:val="00124215"/>
    <w:rsid w:val="00124319"/>
    <w:rsid w:val="00124576"/>
    <w:rsid w:val="00126291"/>
    <w:rsid w:val="0012788D"/>
    <w:rsid w:val="001310CF"/>
    <w:rsid w:val="00131177"/>
    <w:rsid w:val="00132D1A"/>
    <w:rsid w:val="00141245"/>
    <w:rsid w:val="001412A5"/>
    <w:rsid w:val="00146619"/>
    <w:rsid w:val="0014697D"/>
    <w:rsid w:val="00146E90"/>
    <w:rsid w:val="00154181"/>
    <w:rsid w:val="001549BE"/>
    <w:rsid w:val="001625B9"/>
    <w:rsid w:val="0016265A"/>
    <w:rsid w:val="00162D09"/>
    <w:rsid w:val="00163741"/>
    <w:rsid w:val="00164425"/>
    <w:rsid w:val="00164CD1"/>
    <w:rsid w:val="00167AA2"/>
    <w:rsid w:val="00173416"/>
    <w:rsid w:val="0017580F"/>
    <w:rsid w:val="00176FF8"/>
    <w:rsid w:val="0018035C"/>
    <w:rsid w:val="00181D9A"/>
    <w:rsid w:val="001829C0"/>
    <w:rsid w:val="00186AA4"/>
    <w:rsid w:val="001873B9"/>
    <w:rsid w:val="001919F7"/>
    <w:rsid w:val="00194C64"/>
    <w:rsid w:val="00194E71"/>
    <w:rsid w:val="001955B7"/>
    <w:rsid w:val="00197431"/>
    <w:rsid w:val="001B0896"/>
    <w:rsid w:val="001B0C0C"/>
    <w:rsid w:val="001B2441"/>
    <w:rsid w:val="001B6879"/>
    <w:rsid w:val="001B7197"/>
    <w:rsid w:val="001C0BEA"/>
    <w:rsid w:val="001C2A92"/>
    <w:rsid w:val="001C30A5"/>
    <w:rsid w:val="001C4A58"/>
    <w:rsid w:val="001C5F46"/>
    <w:rsid w:val="001C6505"/>
    <w:rsid w:val="001C768D"/>
    <w:rsid w:val="001C7CEE"/>
    <w:rsid w:val="001D2006"/>
    <w:rsid w:val="001D3ECB"/>
    <w:rsid w:val="001D450D"/>
    <w:rsid w:val="001D4628"/>
    <w:rsid w:val="001D5671"/>
    <w:rsid w:val="001E0124"/>
    <w:rsid w:val="001E3F40"/>
    <w:rsid w:val="001E7ADC"/>
    <w:rsid w:val="001F1F3F"/>
    <w:rsid w:val="001F20D1"/>
    <w:rsid w:val="001F30BD"/>
    <w:rsid w:val="001F320B"/>
    <w:rsid w:val="001F4BEA"/>
    <w:rsid w:val="001F6664"/>
    <w:rsid w:val="0020043C"/>
    <w:rsid w:val="00206965"/>
    <w:rsid w:val="002104C9"/>
    <w:rsid w:val="00211CDE"/>
    <w:rsid w:val="002148B2"/>
    <w:rsid w:val="00214B42"/>
    <w:rsid w:val="0021525C"/>
    <w:rsid w:val="00216668"/>
    <w:rsid w:val="00222A29"/>
    <w:rsid w:val="00223997"/>
    <w:rsid w:val="00223BC6"/>
    <w:rsid w:val="00224D42"/>
    <w:rsid w:val="00226B2A"/>
    <w:rsid w:val="002332DA"/>
    <w:rsid w:val="00234376"/>
    <w:rsid w:val="002347BE"/>
    <w:rsid w:val="0024016C"/>
    <w:rsid w:val="00240242"/>
    <w:rsid w:val="00240B00"/>
    <w:rsid w:val="00240F82"/>
    <w:rsid w:val="0024261B"/>
    <w:rsid w:val="0024457B"/>
    <w:rsid w:val="00246A05"/>
    <w:rsid w:val="0025137D"/>
    <w:rsid w:val="00252988"/>
    <w:rsid w:val="002540A8"/>
    <w:rsid w:val="00255DF2"/>
    <w:rsid w:val="00257AB7"/>
    <w:rsid w:val="002624BE"/>
    <w:rsid w:val="00266305"/>
    <w:rsid w:val="00266312"/>
    <w:rsid w:val="00266D7A"/>
    <w:rsid w:val="00267C33"/>
    <w:rsid w:val="002718C6"/>
    <w:rsid w:val="00273192"/>
    <w:rsid w:val="00273B67"/>
    <w:rsid w:val="002751B5"/>
    <w:rsid w:val="002776D2"/>
    <w:rsid w:val="002812EF"/>
    <w:rsid w:val="00281A61"/>
    <w:rsid w:val="00283D50"/>
    <w:rsid w:val="002851F9"/>
    <w:rsid w:val="00287004"/>
    <w:rsid w:val="00296CEB"/>
    <w:rsid w:val="002A1EAA"/>
    <w:rsid w:val="002A2909"/>
    <w:rsid w:val="002A2DB1"/>
    <w:rsid w:val="002A356E"/>
    <w:rsid w:val="002A5912"/>
    <w:rsid w:val="002A5953"/>
    <w:rsid w:val="002A5A9B"/>
    <w:rsid w:val="002A6BA1"/>
    <w:rsid w:val="002B0C1E"/>
    <w:rsid w:val="002B388E"/>
    <w:rsid w:val="002B4BFE"/>
    <w:rsid w:val="002B4F5D"/>
    <w:rsid w:val="002C1B63"/>
    <w:rsid w:val="002C310E"/>
    <w:rsid w:val="002C313C"/>
    <w:rsid w:val="002C424F"/>
    <w:rsid w:val="002C534C"/>
    <w:rsid w:val="002C6D65"/>
    <w:rsid w:val="002D19AE"/>
    <w:rsid w:val="002D3EC0"/>
    <w:rsid w:val="002D5D1B"/>
    <w:rsid w:val="002E2038"/>
    <w:rsid w:val="002E5544"/>
    <w:rsid w:val="002E5D9E"/>
    <w:rsid w:val="002E5F57"/>
    <w:rsid w:val="002E61CA"/>
    <w:rsid w:val="002E629A"/>
    <w:rsid w:val="002E7866"/>
    <w:rsid w:val="002F0BB8"/>
    <w:rsid w:val="002F20DD"/>
    <w:rsid w:val="002F7B04"/>
    <w:rsid w:val="00301CE4"/>
    <w:rsid w:val="00305581"/>
    <w:rsid w:val="00310D78"/>
    <w:rsid w:val="00314389"/>
    <w:rsid w:val="0031500C"/>
    <w:rsid w:val="00323292"/>
    <w:rsid w:val="00323D8C"/>
    <w:rsid w:val="00325DEF"/>
    <w:rsid w:val="00332A39"/>
    <w:rsid w:val="0033355A"/>
    <w:rsid w:val="00333584"/>
    <w:rsid w:val="00335849"/>
    <w:rsid w:val="0034130B"/>
    <w:rsid w:val="00342E08"/>
    <w:rsid w:val="00343462"/>
    <w:rsid w:val="003435B1"/>
    <w:rsid w:val="00351D65"/>
    <w:rsid w:val="003533DA"/>
    <w:rsid w:val="00353B71"/>
    <w:rsid w:val="00357C9F"/>
    <w:rsid w:val="003634EE"/>
    <w:rsid w:val="00366BA2"/>
    <w:rsid w:val="00366FAA"/>
    <w:rsid w:val="0037035D"/>
    <w:rsid w:val="00370C50"/>
    <w:rsid w:val="003714DC"/>
    <w:rsid w:val="0037366F"/>
    <w:rsid w:val="00377331"/>
    <w:rsid w:val="00381056"/>
    <w:rsid w:val="00381ABD"/>
    <w:rsid w:val="00385C60"/>
    <w:rsid w:val="00386538"/>
    <w:rsid w:val="00390904"/>
    <w:rsid w:val="00390F11"/>
    <w:rsid w:val="00392562"/>
    <w:rsid w:val="00395E7E"/>
    <w:rsid w:val="003970D6"/>
    <w:rsid w:val="0039751F"/>
    <w:rsid w:val="003A1353"/>
    <w:rsid w:val="003A1B8B"/>
    <w:rsid w:val="003A2191"/>
    <w:rsid w:val="003A4A4F"/>
    <w:rsid w:val="003A7FC6"/>
    <w:rsid w:val="003B158F"/>
    <w:rsid w:val="003B172E"/>
    <w:rsid w:val="003B2E75"/>
    <w:rsid w:val="003C1CCD"/>
    <w:rsid w:val="003C25A4"/>
    <w:rsid w:val="003C2D88"/>
    <w:rsid w:val="003C6559"/>
    <w:rsid w:val="003C74BC"/>
    <w:rsid w:val="003D0DE2"/>
    <w:rsid w:val="003D2DAA"/>
    <w:rsid w:val="003D385C"/>
    <w:rsid w:val="003D4228"/>
    <w:rsid w:val="003D55BA"/>
    <w:rsid w:val="003D627B"/>
    <w:rsid w:val="003D691E"/>
    <w:rsid w:val="003E09D9"/>
    <w:rsid w:val="003E3D73"/>
    <w:rsid w:val="003E5275"/>
    <w:rsid w:val="003E6908"/>
    <w:rsid w:val="003F0FBF"/>
    <w:rsid w:val="003F4ADC"/>
    <w:rsid w:val="003F52A4"/>
    <w:rsid w:val="0040046E"/>
    <w:rsid w:val="0040161D"/>
    <w:rsid w:val="00402E33"/>
    <w:rsid w:val="0040446C"/>
    <w:rsid w:val="00405B1E"/>
    <w:rsid w:val="00406C75"/>
    <w:rsid w:val="00410E7D"/>
    <w:rsid w:val="00411640"/>
    <w:rsid w:val="004125D8"/>
    <w:rsid w:val="00413040"/>
    <w:rsid w:val="00413D73"/>
    <w:rsid w:val="00416525"/>
    <w:rsid w:val="004173DA"/>
    <w:rsid w:val="00417E83"/>
    <w:rsid w:val="00417F63"/>
    <w:rsid w:val="00421CC6"/>
    <w:rsid w:val="00423E41"/>
    <w:rsid w:val="00424E98"/>
    <w:rsid w:val="004318EF"/>
    <w:rsid w:val="00435991"/>
    <w:rsid w:val="0043699B"/>
    <w:rsid w:val="00444681"/>
    <w:rsid w:val="004505F5"/>
    <w:rsid w:val="00450914"/>
    <w:rsid w:val="00451813"/>
    <w:rsid w:val="0045280B"/>
    <w:rsid w:val="00454140"/>
    <w:rsid w:val="00454732"/>
    <w:rsid w:val="00455344"/>
    <w:rsid w:val="00460AB0"/>
    <w:rsid w:val="00460D73"/>
    <w:rsid w:val="0046101D"/>
    <w:rsid w:val="004650F6"/>
    <w:rsid w:val="00465F35"/>
    <w:rsid w:val="00472120"/>
    <w:rsid w:val="00472A97"/>
    <w:rsid w:val="0047439C"/>
    <w:rsid w:val="00476A31"/>
    <w:rsid w:val="00484AB5"/>
    <w:rsid w:val="00485FA0"/>
    <w:rsid w:val="00492415"/>
    <w:rsid w:val="00493F69"/>
    <w:rsid w:val="004A3B15"/>
    <w:rsid w:val="004A5296"/>
    <w:rsid w:val="004A595F"/>
    <w:rsid w:val="004B10A8"/>
    <w:rsid w:val="004B1C38"/>
    <w:rsid w:val="004B40A8"/>
    <w:rsid w:val="004B60A4"/>
    <w:rsid w:val="004B7440"/>
    <w:rsid w:val="004B7AB4"/>
    <w:rsid w:val="004B7B8A"/>
    <w:rsid w:val="004C074E"/>
    <w:rsid w:val="004C0C4C"/>
    <w:rsid w:val="004C1A49"/>
    <w:rsid w:val="004C1E74"/>
    <w:rsid w:val="004C245E"/>
    <w:rsid w:val="004C31F7"/>
    <w:rsid w:val="004C3577"/>
    <w:rsid w:val="004C6A89"/>
    <w:rsid w:val="004D0C4C"/>
    <w:rsid w:val="004D22C3"/>
    <w:rsid w:val="004D2684"/>
    <w:rsid w:val="004D2EE4"/>
    <w:rsid w:val="004D33A5"/>
    <w:rsid w:val="004D6737"/>
    <w:rsid w:val="004E01DA"/>
    <w:rsid w:val="004E3B37"/>
    <w:rsid w:val="004E5DA8"/>
    <w:rsid w:val="004F4DFA"/>
    <w:rsid w:val="00501414"/>
    <w:rsid w:val="005019F2"/>
    <w:rsid w:val="005038E7"/>
    <w:rsid w:val="00504399"/>
    <w:rsid w:val="005045FC"/>
    <w:rsid w:val="00511FC9"/>
    <w:rsid w:val="005138D9"/>
    <w:rsid w:val="00514985"/>
    <w:rsid w:val="00516800"/>
    <w:rsid w:val="0051707A"/>
    <w:rsid w:val="00523ADF"/>
    <w:rsid w:val="00524614"/>
    <w:rsid w:val="005252A6"/>
    <w:rsid w:val="00526321"/>
    <w:rsid w:val="0052658A"/>
    <w:rsid w:val="00530DF2"/>
    <w:rsid w:val="00532AAF"/>
    <w:rsid w:val="00533587"/>
    <w:rsid w:val="0053376A"/>
    <w:rsid w:val="00534108"/>
    <w:rsid w:val="00537D99"/>
    <w:rsid w:val="00540C0C"/>
    <w:rsid w:val="00544B72"/>
    <w:rsid w:val="005455CE"/>
    <w:rsid w:val="00546266"/>
    <w:rsid w:val="00546790"/>
    <w:rsid w:val="00546D75"/>
    <w:rsid w:val="00546E45"/>
    <w:rsid w:val="00547C8F"/>
    <w:rsid w:val="00553888"/>
    <w:rsid w:val="00554705"/>
    <w:rsid w:val="00555450"/>
    <w:rsid w:val="00556149"/>
    <w:rsid w:val="0055799D"/>
    <w:rsid w:val="00561F83"/>
    <w:rsid w:val="005636AE"/>
    <w:rsid w:val="005644BE"/>
    <w:rsid w:val="005655A3"/>
    <w:rsid w:val="00570EFC"/>
    <w:rsid w:val="0057353F"/>
    <w:rsid w:val="00575114"/>
    <w:rsid w:val="005761EF"/>
    <w:rsid w:val="0057765E"/>
    <w:rsid w:val="00577713"/>
    <w:rsid w:val="00580E94"/>
    <w:rsid w:val="0058461A"/>
    <w:rsid w:val="00585657"/>
    <w:rsid w:val="005869D9"/>
    <w:rsid w:val="00590483"/>
    <w:rsid w:val="00593A18"/>
    <w:rsid w:val="005946E2"/>
    <w:rsid w:val="005948B7"/>
    <w:rsid w:val="00594A4F"/>
    <w:rsid w:val="00594AE1"/>
    <w:rsid w:val="005964FF"/>
    <w:rsid w:val="0059691F"/>
    <w:rsid w:val="00596BCD"/>
    <w:rsid w:val="00597683"/>
    <w:rsid w:val="005A06DC"/>
    <w:rsid w:val="005A1078"/>
    <w:rsid w:val="005A3FFC"/>
    <w:rsid w:val="005A6FA2"/>
    <w:rsid w:val="005B0F03"/>
    <w:rsid w:val="005B1210"/>
    <w:rsid w:val="005B23F4"/>
    <w:rsid w:val="005B6ED0"/>
    <w:rsid w:val="005B72BD"/>
    <w:rsid w:val="005C14AD"/>
    <w:rsid w:val="005C22E7"/>
    <w:rsid w:val="005C291C"/>
    <w:rsid w:val="005C46F9"/>
    <w:rsid w:val="005C504B"/>
    <w:rsid w:val="005C60BE"/>
    <w:rsid w:val="005C6B43"/>
    <w:rsid w:val="005C747E"/>
    <w:rsid w:val="005D0D06"/>
    <w:rsid w:val="005D402C"/>
    <w:rsid w:val="005D53E8"/>
    <w:rsid w:val="005D626B"/>
    <w:rsid w:val="005D6D4B"/>
    <w:rsid w:val="005E13C2"/>
    <w:rsid w:val="005E532E"/>
    <w:rsid w:val="005F04C3"/>
    <w:rsid w:val="005F62FC"/>
    <w:rsid w:val="005F6EDB"/>
    <w:rsid w:val="00603615"/>
    <w:rsid w:val="0060539E"/>
    <w:rsid w:val="00607BD1"/>
    <w:rsid w:val="00610F58"/>
    <w:rsid w:val="0061321E"/>
    <w:rsid w:val="00615C6E"/>
    <w:rsid w:val="00617844"/>
    <w:rsid w:val="00621B8C"/>
    <w:rsid w:val="006227CF"/>
    <w:rsid w:val="006234C1"/>
    <w:rsid w:val="0062496C"/>
    <w:rsid w:val="006350DA"/>
    <w:rsid w:val="00636C75"/>
    <w:rsid w:val="00647313"/>
    <w:rsid w:val="00647FA7"/>
    <w:rsid w:val="0065236C"/>
    <w:rsid w:val="00652631"/>
    <w:rsid w:val="00652944"/>
    <w:rsid w:val="00652E70"/>
    <w:rsid w:val="00653188"/>
    <w:rsid w:val="006534E5"/>
    <w:rsid w:val="006541E3"/>
    <w:rsid w:val="006547D4"/>
    <w:rsid w:val="00654CE5"/>
    <w:rsid w:val="00656779"/>
    <w:rsid w:val="00657F02"/>
    <w:rsid w:val="0066009F"/>
    <w:rsid w:val="00660A8F"/>
    <w:rsid w:val="0066123B"/>
    <w:rsid w:val="00663CCB"/>
    <w:rsid w:val="00665816"/>
    <w:rsid w:val="00665863"/>
    <w:rsid w:val="00665BF7"/>
    <w:rsid w:val="00670464"/>
    <w:rsid w:val="006719DE"/>
    <w:rsid w:val="00672324"/>
    <w:rsid w:val="00673FA2"/>
    <w:rsid w:val="00680FDA"/>
    <w:rsid w:val="0068180D"/>
    <w:rsid w:val="00683F0D"/>
    <w:rsid w:val="00684BD4"/>
    <w:rsid w:val="00685BF5"/>
    <w:rsid w:val="00691687"/>
    <w:rsid w:val="00691E74"/>
    <w:rsid w:val="00694070"/>
    <w:rsid w:val="006942CD"/>
    <w:rsid w:val="00694EEC"/>
    <w:rsid w:val="0069612C"/>
    <w:rsid w:val="00697B82"/>
    <w:rsid w:val="006A14EB"/>
    <w:rsid w:val="006A2523"/>
    <w:rsid w:val="006A58D4"/>
    <w:rsid w:val="006A6A33"/>
    <w:rsid w:val="006B14D2"/>
    <w:rsid w:val="006B1FC7"/>
    <w:rsid w:val="006B575A"/>
    <w:rsid w:val="006B67D6"/>
    <w:rsid w:val="006B7F4F"/>
    <w:rsid w:val="006C443C"/>
    <w:rsid w:val="006C4C99"/>
    <w:rsid w:val="006C580A"/>
    <w:rsid w:val="006C5E50"/>
    <w:rsid w:val="006C6AD1"/>
    <w:rsid w:val="006D0E2F"/>
    <w:rsid w:val="006D1C03"/>
    <w:rsid w:val="006D5F03"/>
    <w:rsid w:val="006D62A3"/>
    <w:rsid w:val="006E2A1C"/>
    <w:rsid w:val="006E2D2F"/>
    <w:rsid w:val="006F5B0F"/>
    <w:rsid w:val="00703C11"/>
    <w:rsid w:val="007067CE"/>
    <w:rsid w:val="00707A14"/>
    <w:rsid w:val="00710506"/>
    <w:rsid w:val="0071391F"/>
    <w:rsid w:val="00714ABD"/>
    <w:rsid w:val="0071676C"/>
    <w:rsid w:val="007174AA"/>
    <w:rsid w:val="0072363B"/>
    <w:rsid w:val="00723DD1"/>
    <w:rsid w:val="00726A2F"/>
    <w:rsid w:val="0072737F"/>
    <w:rsid w:val="00730E04"/>
    <w:rsid w:val="0073111E"/>
    <w:rsid w:val="007317E5"/>
    <w:rsid w:val="00731D9F"/>
    <w:rsid w:val="007326B6"/>
    <w:rsid w:val="00732A5A"/>
    <w:rsid w:val="00734BC3"/>
    <w:rsid w:val="00736C57"/>
    <w:rsid w:val="007417F0"/>
    <w:rsid w:val="00743DE5"/>
    <w:rsid w:val="00744D33"/>
    <w:rsid w:val="00746ABB"/>
    <w:rsid w:val="007500DE"/>
    <w:rsid w:val="00750676"/>
    <w:rsid w:val="00752156"/>
    <w:rsid w:val="007551D6"/>
    <w:rsid w:val="0076116C"/>
    <w:rsid w:val="00763118"/>
    <w:rsid w:val="007649CF"/>
    <w:rsid w:val="007711F4"/>
    <w:rsid w:val="00771545"/>
    <w:rsid w:val="00771B31"/>
    <w:rsid w:val="00773732"/>
    <w:rsid w:val="007745A0"/>
    <w:rsid w:val="00777A85"/>
    <w:rsid w:val="007818E1"/>
    <w:rsid w:val="00781C1F"/>
    <w:rsid w:val="00791501"/>
    <w:rsid w:val="00791B04"/>
    <w:rsid w:val="00794A40"/>
    <w:rsid w:val="007A1368"/>
    <w:rsid w:val="007A4D97"/>
    <w:rsid w:val="007B2398"/>
    <w:rsid w:val="007B308C"/>
    <w:rsid w:val="007B4941"/>
    <w:rsid w:val="007B5A6D"/>
    <w:rsid w:val="007B755B"/>
    <w:rsid w:val="007C0C40"/>
    <w:rsid w:val="007C12DC"/>
    <w:rsid w:val="007C1E51"/>
    <w:rsid w:val="007C2812"/>
    <w:rsid w:val="007C34F1"/>
    <w:rsid w:val="007C7714"/>
    <w:rsid w:val="007D07C0"/>
    <w:rsid w:val="007D1C6C"/>
    <w:rsid w:val="007E2381"/>
    <w:rsid w:val="007E6911"/>
    <w:rsid w:val="007F0463"/>
    <w:rsid w:val="007F18F8"/>
    <w:rsid w:val="007F1BBE"/>
    <w:rsid w:val="007F4A74"/>
    <w:rsid w:val="007F650E"/>
    <w:rsid w:val="00800200"/>
    <w:rsid w:val="00801209"/>
    <w:rsid w:val="00802C05"/>
    <w:rsid w:val="00802DD8"/>
    <w:rsid w:val="00804E0B"/>
    <w:rsid w:val="0081614D"/>
    <w:rsid w:val="008175CA"/>
    <w:rsid w:val="00831014"/>
    <w:rsid w:val="008310C8"/>
    <w:rsid w:val="008314A9"/>
    <w:rsid w:val="008317BB"/>
    <w:rsid w:val="00832008"/>
    <w:rsid w:val="00836347"/>
    <w:rsid w:val="008379F1"/>
    <w:rsid w:val="00837AD0"/>
    <w:rsid w:val="008405F9"/>
    <w:rsid w:val="008406D5"/>
    <w:rsid w:val="00851359"/>
    <w:rsid w:val="00851E16"/>
    <w:rsid w:val="00854D73"/>
    <w:rsid w:val="008575C5"/>
    <w:rsid w:val="00863FAE"/>
    <w:rsid w:val="00864307"/>
    <w:rsid w:val="00864E60"/>
    <w:rsid w:val="00866B6F"/>
    <w:rsid w:val="00871F89"/>
    <w:rsid w:val="008761F5"/>
    <w:rsid w:val="00877883"/>
    <w:rsid w:val="00877DBE"/>
    <w:rsid w:val="008814C3"/>
    <w:rsid w:val="00885EAE"/>
    <w:rsid w:val="00891453"/>
    <w:rsid w:val="008922A1"/>
    <w:rsid w:val="008965E0"/>
    <w:rsid w:val="0089684F"/>
    <w:rsid w:val="00897181"/>
    <w:rsid w:val="008A550D"/>
    <w:rsid w:val="008A57F8"/>
    <w:rsid w:val="008B2FBC"/>
    <w:rsid w:val="008C1C9A"/>
    <w:rsid w:val="008D268C"/>
    <w:rsid w:val="008D394E"/>
    <w:rsid w:val="008D3DC9"/>
    <w:rsid w:val="008D4E9B"/>
    <w:rsid w:val="008D6120"/>
    <w:rsid w:val="008E09C4"/>
    <w:rsid w:val="008E430D"/>
    <w:rsid w:val="008E7812"/>
    <w:rsid w:val="008F0E9B"/>
    <w:rsid w:val="008F35D9"/>
    <w:rsid w:val="008F451A"/>
    <w:rsid w:val="008F5E98"/>
    <w:rsid w:val="008F7E37"/>
    <w:rsid w:val="00904B3E"/>
    <w:rsid w:val="00906E20"/>
    <w:rsid w:val="00913152"/>
    <w:rsid w:val="009146B6"/>
    <w:rsid w:val="00915B40"/>
    <w:rsid w:val="00917DB6"/>
    <w:rsid w:val="00917EF8"/>
    <w:rsid w:val="00922C86"/>
    <w:rsid w:val="00924BF6"/>
    <w:rsid w:val="009254B1"/>
    <w:rsid w:val="00931E92"/>
    <w:rsid w:val="0093310B"/>
    <w:rsid w:val="00935642"/>
    <w:rsid w:val="009358A9"/>
    <w:rsid w:val="0093618E"/>
    <w:rsid w:val="00942822"/>
    <w:rsid w:val="009454DA"/>
    <w:rsid w:val="009469E2"/>
    <w:rsid w:val="009511A1"/>
    <w:rsid w:val="00951761"/>
    <w:rsid w:val="0095210B"/>
    <w:rsid w:val="0095337B"/>
    <w:rsid w:val="00956917"/>
    <w:rsid w:val="00962AEA"/>
    <w:rsid w:val="00973A52"/>
    <w:rsid w:val="009745BC"/>
    <w:rsid w:val="009865CE"/>
    <w:rsid w:val="00990BB3"/>
    <w:rsid w:val="0099636A"/>
    <w:rsid w:val="009968DD"/>
    <w:rsid w:val="009969F2"/>
    <w:rsid w:val="009A6ED8"/>
    <w:rsid w:val="009B13A1"/>
    <w:rsid w:val="009B185F"/>
    <w:rsid w:val="009B2485"/>
    <w:rsid w:val="009B2ADC"/>
    <w:rsid w:val="009B65D5"/>
    <w:rsid w:val="009C042A"/>
    <w:rsid w:val="009C305B"/>
    <w:rsid w:val="009C4DEB"/>
    <w:rsid w:val="009C61BF"/>
    <w:rsid w:val="009D0DA5"/>
    <w:rsid w:val="009D0F8E"/>
    <w:rsid w:val="009D2274"/>
    <w:rsid w:val="009D4E4E"/>
    <w:rsid w:val="009D6B45"/>
    <w:rsid w:val="009D7922"/>
    <w:rsid w:val="009E0009"/>
    <w:rsid w:val="009E1CA9"/>
    <w:rsid w:val="009E6F10"/>
    <w:rsid w:val="009F139C"/>
    <w:rsid w:val="009F29F1"/>
    <w:rsid w:val="009F65D4"/>
    <w:rsid w:val="009F732D"/>
    <w:rsid w:val="00A00238"/>
    <w:rsid w:val="00A030F2"/>
    <w:rsid w:val="00A048BA"/>
    <w:rsid w:val="00A06D67"/>
    <w:rsid w:val="00A10703"/>
    <w:rsid w:val="00A10E71"/>
    <w:rsid w:val="00A12870"/>
    <w:rsid w:val="00A25A14"/>
    <w:rsid w:val="00A3424B"/>
    <w:rsid w:val="00A37A9C"/>
    <w:rsid w:val="00A43835"/>
    <w:rsid w:val="00A44A81"/>
    <w:rsid w:val="00A45811"/>
    <w:rsid w:val="00A52FCD"/>
    <w:rsid w:val="00A53F81"/>
    <w:rsid w:val="00A57E2B"/>
    <w:rsid w:val="00A603C1"/>
    <w:rsid w:val="00A61979"/>
    <w:rsid w:val="00A621A5"/>
    <w:rsid w:val="00A627E2"/>
    <w:rsid w:val="00A63A10"/>
    <w:rsid w:val="00A65503"/>
    <w:rsid w:val="00A6622A"/>
    <w:rsid w:val="00A71771"/>
    <w:rsid w:val="00A72DAE"/>
    <w:rsid w:val="00A74993"/>
    <w:rsid w:val="00A77416"/>
    <w:rsid w:val="00A7776C"/>
    <w:rsid w:val="00A77892"/>
    <w:rsid w:val="00A81998"/>
    <w:rsid w:val="00A90612"/>
    <w:rsid w:val="00A94F7A"/>
    <w:rsid w:val="00A96413"/>
    <w:rsid w:val="00A96665"/>
    <w:rsid w:val="00A96EE9"/>
    <w:rsid w:val="00A9719F"/>
    <w:rsid w:val="00A9721A"/>
    <w:rsid w:val="00AA3DD4"/>
    <w:rsid w:val="00AA43ED"/>
    <w:rsid w:val="00AA606F"/>
    <w:rsid w:val="00AB04DA"/>
    <w:rsid w:val="00AB084F"/>
    <w:rsid w:val="00AB70F0"/>
    <w:rsid w:val="00AB7757"/>
    <w:rsid w:val="00AB7A92"/>
    <w:rsid w:val="00AB7D88"/>
    <w:rsid w:val="00AC3494"/>
    <w:rsid w:val="00AC5871"/>
    <w:rsid w:val="00AD1372"/>
    <w:rsid w:val="00AD30AF"/>
    <w:rsid w:val="00AD4D93"/>
    <w:rsid w:val="00AE0E04"/>
    <w:rsid w:val="00AE265D"/>
    <w:rsid w:val="00AF0F2A"/>
    <w:rsid w:val="00AF6573"/>
    <w:rsid w:val="00B02D6D"/>
    <w:rsid w:val="00B03300"/>
    <w:rsid w:val="00B07EC8"/>
    <w:rsid w:val="00B15ED5"/>
    <w:rsid w:val="00B16438"/>
    <w:rsid w:val="00B20E99"/>
    <w:rsid w:val="00B25776"/>
    <w:rsid w:val="00B27A35"/>
    <w:rsid w:val="00B308A6"/>
    <w:rsid w:val="00B32056"/>
    <w:rsid w:val="00B35060"/>
    <w:rsid w:val="00B36B91"/>
    <w:rsid w:val="00B4077E"/>
    <w:rsid w:val="00B427C9"/>
    <w:rsid w:val="00B42965"/>
    <w:rsid w:val="00B4514D"/>
    <w:rsid w:val="00B472A0"/>
    <w:rsid w:val="00B47B43"/>
    <w:rsid w:val="00B50541"/>
    <w:rsid w:val="00B542E9"/>
    <w:rsid w:val="00B56455"/>
    <w:rsid w:val="00B57E07"/>
    <w:rsid w:val="00B57E27"/>
    <w:rsid w:val="00B62A16"/>
    <w:rsid w:val="00B70553"/>
    <w:rsid w:val="00B70DF3"/>
    <w:rsid w:val="00B71EB4"/>
    <w:rsid w:val="00B71F38"/>
    <w:rsid w:val="00B72CE2"/>
    <w:rsid w:val="00B76B93"/>
    <w:rsid w:val="00B807AF"/>
    <w:rsid w:val="00B83B1E"/>
    <w:rsid w:val="00B844DE"/>
    <w:rsid w:val="00B84AE9"/>
    <w:rsid w:val="00B85C07"/>
    <w:rsid w:val="00B8610C"/>
    <w:rsid w:val="00B87CC9"/>
    <w:rsid w:val="00B90046"/>
    <w:rsid w:val="00B9080C"/>
    <w:rsid w:val="00B911DD"/>
    <w:rsid w:val="00B931DD"/>
    <w:rsid w:val="00B93A0A"/>
    <w:rsid w:val="00B97747"/>
    <w:rsid w:val="00BA097F"/>
    <w:rsid w:val="00BA25B6"/>
    <w:rsid w:val="00BA46D8"/>
    <w:rsid w:val="00BA674D"/>
    <w:rsid w:val="00BA6A67"/>
    <w:rsid w:val="00BA7C55"/>
    <w:rsid w:val="00BB4101"/>
    <w:rsid w:val="00BB4630"/>
    <w:rsid w:val="00BB5A65"/>
    <w:rsid w:val="00BC19D2"/>
    <w:rsid w:val="00BC229B"/>
    <w:rsid w:val="00BC34E2"/>
    <w:rsid w:val="00BC518A"/>
    <w:rsid w:val="00BC5E96"/>
    <w:rsid w:val="00BC656C"/>
    <w:rsid w:val="00BD1136"/>
    <w:rsid w:val="00BD31C3"/>
    <w:rsid w:val="00BD3DBA"/>
    <w:rsid w:val="00BD654C"/>
    <w:rsid w:val="00BD6587"/>
    <w:rsid w:val="00BD6D31"/>
    <w:rsid w:val="00BD7E75"/>
    <w:rsid w:val="00BE0406"/>
    <w:rsid w:val="00BE1125"/>
    <w:rsid w:val="00BE283A"/>
    <w:rsid w:val="00BF0AE4"/>
    <w:rsid w:val="00BF196B"/>
    <w:rsid w:val="00BF29F0"/>
    <w:rsid w:val="00BF50E9"/>
    <w:rsid w:val="00BF5B88"/>
    <w:rsid w:val="00C00B90"/>
    <w:rsid w:val="00C02B1F"/>
    <w:rsid w:val="00C03F3A"/>
    <w:rsid w:val="00C0546E"/>
    <w:rsid w:val="00C06BD7"/>
    <w:rsid w:val="00C06FF5"/>
    <w:rsid w:val="00C15672"/>
    <w:rsid w:val="00C16880"/>
    <w:rsid w:val="00C21B67"/>
    <w:rsid w:val="00C2244A"/>
    <w:rsid w:val="00C2378A"/>
    <w:rsid w:val="00C253BE"/>
    <w:rsid w:val="00C25760"/>
    <w:rsid w:val="00C35B69"/>
    <w:rsid w:val="00C36F1F"/>
    <w:rsid w:val="00C43D31"/>
    <w:rsid w:val="00C444FB"/>
    <w:rsid w:val="00C44BD8"/>
    <w:rsid w:val="00C46D1B"/>
    <w:rsid w:val="00C50B89"/>
    <w:rsid w:val="00C5405A"/>
    <w:rsid w:val="00C55E92"/>
    <w:rsid w:val="00C56CC0"/>
    <w:rsid w:val="00C61A1E"/>
    <w:rsid w:val="00C630D3"/>
    <w:rsid w:val="00C64891"/>
    <w:rsid w:val="00C67B3E"/>
    <w:rsid w:val="00C72135"/>
    <w:rsid w:val="00C80568"/>
    <w:rsid w:val="00C82694"/>
    <w:rsid w:val="00C8459C"/>
    <w:rsid w:val="00C85509"/>
    <w:rsid w:val="00C87251"/>
    <w:rsid w:val="00C9501A"/>
    <w:rsid w:val="00C97666"/>
    <w:rsid w:val="00C97EF7"/>
    <w:rsid w:val="00CA0578"/>
    <w:rsid w:val="00CA1C38"/>
    <w:rsid w:val="00CA3C2C"/>
    <w:rsid w:val="00CA4748"/>
    <w:rsid w:val="00CA77F3"/>
    <w:rsid w:val="00CB2BB7"/>
    <w:rsid w:val="00CB4A58"/>
    <w:rsid w:val="00CB7C83"/>
    <w:rsid w:val="00CC0335"/>
    <w:rsid w:val="00CC060A"/>
    <w:rsid w:val="00CC0B6E"/>
    <w:rsid w:val="00CC3622"/>
    <w:rsid w:val="00CC41FF"/>
    <w:rsid w:val="00CC6AF0"/>
    <w:rsid w:val="00CD2A61"/>
    <w:rsid w:val="00CD55D2"/>
    <w:rsid w:val="00CD61E5"/>
    <w:rsid w:val="00CD72DB"/>
    <w:rsid w:val="00CE777A"/>
    <w:rsid w:val="00CF0267"/>
    <w:rsid w:val="00CF2C7E"/>
    <w:rsid w:val="00CF370D"/>
    <w:rsid w:val="00CF3E22"/>
    <w:rsid w:val="00CF4C8B"/>
    <w:rsid w:val="00CF4DD0"/>
    <w:rsid w:val="00CF6E55"/>
    <w:rsid w:val="00D02094"/>
    <w:rsid w:val="00D036C6"/>
    <w:rsid w:val="00D05C0B"/>
    <w:rsid w:val="00D06150"/>
    <w:rsid w:val="00D119EF"/>
    <w:rsid w:val="00D12CB5"/>
    <w:rsid w:val="00D1435E"/>
    <w:rsid w:val="00D14B7F"/>
    <w:rsid w:val="00D161E5"/>
    <w:rsid w:val="00D17426"/>
    <w:rsid w:val="00D17F9F"/>
    <w:rsid w:val="00D2187B"/>
    <w:rsid w:val="00D23D84"/>
    <w:rsid w:val="00D250A0"/>
    <w:rsid w:val="00D253DC"/>
    <w:rsid w:val="00D26660"/>
    <w:rsid w:val="00D3008D"/>
    <w:rsid w:val="00D349DE"/>
    <w:rsid w:val="00D3517C"/>
    <w:rsid w:val="00D354D8"/>
    <w:rsid w:val="00D36F1C"/>
    <w:rsid w:val="00D37B6A"/>
    <w:rsid w:val="00D37C07"/>
    <w:rsid w:val="00D458FC"/>
    <w:rsid w:val="00D46247"/>
    <w:rsid w:val="00D57822"/>
    <w:rsid w:val="00D60A09"/>
    <w:rsid w:val="00D60CA0"/>
    <w:rsid w:val="00D617FA"/>
    <w:rsid w:val="00D62614"/>
    <w:rsid w:val="00D641D6"/>
    <w:rsid w:val="00D72816"/>
    <w:rsid w:val="00D72F5B"/>
    <w:rsid w:val="00D742F0"/>
    <w:rsid w:val="00D746CC"/>
    <w:rsid w:val="00D74A4B"/>
    <w:rsid w:val="00D8395A"/>
    <w:rsid w:val="00D85696"/>
    <w:rsid w:val="00D85C4A"/>
    <w:rsid w:val="00D87E69"/>
    <w:rsid w:val="00D91B3B"/>
    <w:rsid w:val="00D92128"/>
    <w:rsid w:val="00D9620F"/>
    <w:rsid w:val="00D97D77"/>
    <w:rsid w:val="00DA15DB"/>
    <w:rsid w:val="00DA28A1"/>
    <w:rsid w:val="00DA67A9"/>
    <w:rsid w:val="00DA6806"/>
    <w:rsid w:val="00DB128C"/>
    <w:rsid w:val="00DB218A"/>
    <w:rsid w:val="00DB43B3"/>
    <w:rsid w:val="00DB60BB"/>
    <w:rsid w:val="00DB6E2E"/>
    <w:rsid w:val="00DC0C07"/>
    <w:rsid w:val="00DC705D"/>
    <w:rsid w:val="00DD0BE2"/>
    <w:rsid w:val="00DD5F2B"/>
    <w:rsid w:val="00DD6F6D"/>
    <w:rsid w:val="00DE1D93"/>
    <w:rsid w:val="00DE49FF"/>
    <w:rsid w:val="00DE5C3C"/>
    <w:rsid w:val="00DE7969"/>
    <w:rsid w:val="00DF245C"/>
    <w:rsid w:val="00DF6C17"/>
    <w:rsid w:val="00E036E7"/>
    <w:rsid w:val="00E03942"/>
    <w:rsid w:val="00E04C8D"/>
    <w:rsid w:val="00E04F9F"/>
    <w:rsid w:val="00E07798"/>
    <w:rsid w:val="00E1306D"/>
    <w:rsid w:val="00E13875"/>
    <w:rsid w:val="00E160E6"/>
    <w:rsid w:val="00E16EAC"/>
    <w:rsid w:val="00E21CFD"/>
    <w:rsid w:val="00E268D1"/>
    <w:rsid w:val="00E32E65"/>
    <w:rsid w:val="00E34D37"/>
    <w:rsid w:val="00E37D43"/>
    <w:rsid w:val="00E40FB6"/>
    <w:rsid w:val="00E416D7"/>
    <w:rsid w:val="00E4506E"/>
    <w:rsid w:val="00E509EC"/>
    <w:rsid w:val="00E51AA8"/>
    <w:rsid w:val="00E5270A"/>
    <w:rsid w:val="00E55465"/>
    <w:rsid w:val="00E61EED"/>
    <w:rsid w:val="00E637EA"/>
    <w:rsid w:val="00E64563"/>
    <w:rsid w:val="00E64EA1"/>
    <w:rsid w:val="00E65F1A"/>
    <w:rsid w:val="00E662EA"/>
    <w:rsid w:val="00E70768"/>
    <w:rsid w:val="00E7106E"/>
    <w:rsid w:val="00E73AED"/>
    <w:rsid w:val="00E75798"/>
    <w:rsid w:val="00E82E18"/>
    <w:rsid w:val="00E8477C"/>
    <w:rsid w:val="00E865E0"/>
    <w:rsid w:val="00E874C3"/>
    <w:rsid w:val="00E878CC"/>
    <w:rsid w:val="00E911F5"/>
    <w:rsid w:val="00E918AF"/>
    <w:rsid w:val="00E95304"/>
    <w:rsid w:val="00E95942"/>
    <w:rsid w:val="00EA06DC"/>
    <w:rsid w:val="00EA346B"/>
    <w:rsid w:val="00EA6A51"/>
    <w:rsid w:val="00EB0AF7"/>
    <w:rsid w:val="00EB1628"/>
    <w:rsid w:val="00EB31FD"/>
    <w:rsid w:val="00EB4089"/>
    <w:rsid w:val="00EB4364"/>
    <w:rsid w:val="00EB54F3"/>
    <w:rsid w:val="00EB6C4F"/>
    <w:rsid w:val="00EC1D5A"/>
    <w:rsid w:val="00EC35F2"/>
    <w:rsid w:val="00EC750E"/>
    <w:rsid w:val="00ED2241"/>
    <w:rsid w:val="00ED64A4"/>
    <w:rsid w:val="00ED7254"/>
    <w:rsid w:val="00ED735E"/>
    <w:rsid w:val="00EE0A79"/>
    <w:rsid w:val="00EE3EB0"/>
    <w:rsid w:val="00EE64BC"/>
    <w:rsid w:val="00EF1296"/>
    <w:rsid w:val="00EF6687"/>
    <w:rsid w:val="00F061FE"/>
    <w:rsid w:val="00F0682F"/>
    <w:rsid w:val="00F24823"/>
    <w:rsid w:val="00F33A8D"/>
    <w:rsid w:val="00F341FE"/>
    <w:rsid w:val="00F346C8"/>
    <w:rsid w:val="00F3564F"/>
    <w:rsid w:val="00F35BC9"/>
    <w:rsid w:val="00F46BDD"/>
    <w:rsid w:val="00F50651"/>
    <w:rsid w:val="00F651AA"/>
    <w:rsid w:val="00F665F3"/>
    <w:rsid w:val="00F6677A"/>
    <w:rsid w:val="00F66BC3"/>
    <w:rsid w:val="00F679FF"/>
    <w:rsid w:val="00F72391"/>
    <w:rsid w:val="00F737F7"/>
    <w:rsid w:val="00F73A97"/>
    <w:rsid w:val="00F75ACD"/>
    <w:rsid w:val="00F805EB"/>
    <w:rsid w:val="00F85E21"/>
    <w:rsid w:val="00F85EEE"/>
    <w:rsid w:val="00F863B2"/>
    <w:rsid w:val="00F91580"/>
    <w:rsid w:val="00F92180"/>
    <w:rsid w:val="00F93012"/>
    <w:rsid w:val="00F93BFD"/>
    <w:rsid w:val="00F95448"/>
    <w:rsid w:val="00F9754B"/>
    <w:rsid w:val="00FA0B7B"/>
    <w:rsid w:val="00FA69A9"/>
    <w:rsid w:val="00FA6F7D"/>
    <w:rsid w:val="00FB3F52"/>
    <w:rsid w:val="00FB6488"/>
    <w:rsid w:val="00FC02F9"/>
    <w:rsid w:val="00FC14A9"/>
    <w:rsid w:val="00FC2ED6"/>
    <w:rsid w:val="00FC5C4F"/>
    <w:rsid w:val="00FC6408"/>
    <w:rsid w:val="00FC7D53"/>
    <w:rsid w:val="00FD07AB"/>
    <w:rsid w:val="00FD4FEE"/>
    <w:rsid w:val="00FD64F1"/>
    <w:rsid w:val="00FE27D1"/>
    <w:rsid w:val="00FE4856"/>
    <w:rsid w:val="00FE6864"/>
    <w:rsid w:val="00FE7C2B"/>
    <w:rsid w:val="00FE7FAF"/>
    <w:rsid w:val="00FF18CC"/>
    <w:rsid w:val="00FF22FA"/>
    <w:rsid w:val="00FF5AF3"/>
    <w:rsid w:val="00FF606A"/>
    <w:rsid w:val="00FF69D6"/>
    <w:rsid w:val="00FF7E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76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4307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2">
    <w:name w:val="Heading #2_"/>
    <w:link w:val="Heading21"/>
    <w:uiPriority w:val="99"/>
    <w:locked/>
    <w:rsid w:val="00B57E27"/>
    <w:rPr>
      <w:rFonts w:ascii="Times New Roman" w:hAnsi="Times New Roman"/>
      <w:sz w:val="27"/>
      <w:shd w:val="clear" w:color="auto" w:fill="FFFFFF"/>
    </w:rPr>
  </w:style>
  <w:style w:type="paragraph" w:customStyle="1" w:styleId="Heading21">
    <w:name w:val="Heading #21"/>
    <w:basedOn w:val="a"/>
    <w:link w:val="Heading2"/>
    <w:uiPriority w:val="99"/>
    <w:rsid w:val="00B57E27"/>
    <w:pPr>
      <w:shd w:val="clear" w:color="auto" w:fill="FFFFFF"/>
      <w:spacing w:after="300" w:line="240" w:lineRule="atLeast"/>
      <w:outlineLvl w:val="1"/>
    </w:pPr>
    <w:rPr>
      <w:rFonts w:ascii="Times New Roman" w:hAnsi="Times New Roman"/>
      <w:sz w:val="27"/>
      <w:szCs w:val="20"/>
      <w:lang/>
    </w:rPr>
  </w:style>
  <w:style w:type="character" w:customStyle="1" w:styleId="Bodytext">
    <w:name w:val="Body text_"/>
    <w:link w:val="63"/>
    <w:uiPriority w:val="99"/>
    <w:locked/>
    <w:rsid w:val="00B57E27"/>
    <w:rPr>
      <w:rFonts w:ascii="Times New Roman" w:hAnsi="Times New Roman"/>
      <w:sz w:val="27"/>
      <w:shd w:val="clear" w:color="auto" w:fill="FFFFFF"/>
    </w:rPr>
  </w:style>
  <w:style w:type="paragraph" w:customStyle="1" w:styleId="63">
    <w:name w:val="Основной текст63"/>
    <w:basedOn w:val="a"/>
    <w:link w:val="Bodytext"/>
    <w:uiPriority w:val="99"/>
    <w:rsid w:val="00B57E27"/>
    <w:pPr>
      <w:shd w:val="clear" w:color="auto" w:fill="FFFFFF"/>
      <w:spacing w:after="0" w:line="480" w:lineRule="exact"/>
      <w:jc w:val="both"/>
    </w:pPr>
    <w:rPr>
      <w:rFonts w:ascii="Times New Roman" w:hAnsi="Times New Roman"/>
      <w:sz w:val="27"/>
      <w:szCs w:val="20"/>
      <w:lang/>
    </w:rPr>
  </w:style>
  <w:style w:type="character" w:customStyle="1" w:styleId="Bodytext9">
    <w:name w:val="Body text (9)_"/>
    <w:link w:val="Bodytext91"/>
    <w:uiPriority w:val="99"/>
    <w:locked/>
    <w:rsid w:val="00B57E27"/>
    <w:rPr>
      <w:rFonts w:ascii="Times New Roman" w:hAnsi="Times New Roman"/>
      <w:sz w:val="27"/>
      <w:shd w:val="clear" w:color="auto" w:fill="FFFFFF"/>
    </w:rPr>
  </w:style>
  <w:style w:type="paragraph" w:customStyle="1" w:styleId="Bodytext91">
    <w:name w:val="Body text (9)1"/>
    <w:basedOn w:val="a"/>
    <w:link w:val="Bodytext9"/>
    <w:uiPriority w:val="99"/>
    <w:rsid w:val="00B57E27"/>
    <w:pPr>
      <w:shd w:val="clear" w:color="auto" w:fill="FFFFFF"/>
      <w:spacing w:after="0" w:line="480" w:lineRule="exact"/>
      <w:jc w:val="both"/>
    </w:pPr>
    <w:rPr>
      <w:rFonts w:ascii="Times New Roman" w:hAnsi="Times New Roman"/>
      <w:sz w:val="27"/>
      <w:szCs w:val="20"/>
      <w:lang/>
    </w:rPr>
  </w:style>
  <w:style w:type="character" w:customStyle="1" w:styleId="1">
    <w:name w:val="Основной текст1"/>
    <w:uiPriority w:val="99"/>
    <w:rsid w:val="00B57E27"/>
    <w:rPr>
      <w:rFonts w:ascii="Times New Roman" w:hAnsi="Times New Roman"/>
      <w:spacing w:val="0"/>
      <w:sz w:val="27"/>
      <w:u w:val="none"/>
      <w:effect w:val="none"/>
    </w:rPr>
  </w:style>
  <w:style w:type="character" w:customStyle="1" w:styleId="BodytextBold">
    <w:name w:val="Body text + Bold"/>
    <w:aliases w:val="Italic"/>
    <w:uiPriority w:val="99"/>
    <w:rsid w:val="00B57E27"/>
    <w:rPr>
      <w:rFonts w:ascii="Times New Roman" w:hAnsi="Times New Roman"/>
      <w:b/>
      <w:i/>
      <w:spacing w:val="0"/>
      <w:sz w:val="27"/>
      <w:u w:val="none"/>
      <w:effect w:val="none"/>
    </w:rPr>
  </w:style>
  <w:style w:type="character" w:customStyle="1" w:styleId="BodytextItalic3">
    <w:name w:val="Body text + Italic3"/>
    <w:uiPriority w:val="99"/>
    <w:rsid w:val="00B57E27"/>
    <w:rPr>
      <w:rFonts w:ascii="Times New Roman" w:hAnsi="Times New Roman"/>
      <w:i/>
      <w:spacing w:val="0"/>
      <w:sz w:val="27"/>
      <w:u w:val="none"/>
      <w:effect w:val="none"/>
    </w:rPr>
  </w:style>
  <w:style w:type="character" w:customStyle="1" w:styleId="57">
    <w:name w:val="Основной текст57"/>
    <w:uiPriority w:val="99"/>
    <w:rsid w:val="00B57E27"/>
    <w:rPr>
      <w:rFonts w:ascii="Times New Roman" w:hAnsi="Times New Roman"/>
      <w:spacing w:val="0"/>
      <w:sz w:val="27"/>
      <w:u w:val="none"/>
      <w:effect w:val="none"/>
    </w:rPr>
  </w:style>
  <w:style w:type="character" w:customStyle="1" w:styleId="58">
    <w:name w:val="Основной текст58"/>
    <w:uiPriority w:val="99"/>
    <w:rsid w:val="00B57E27"/>
    <w:rPr>
      <w:rFonts w:ascii="Times New Roman" w:hAnsi="Times New Roman"/>
      <w:spacing w:val="0"/>
      <w:sz w:val="27"/>
      <w:u w:val="none"/>
      <w:effect w:val="none"/>
    </w:rPr>
  </w:style>
  <w:style w:type="character" w:customStyle="1" w:styleId="BodytextItalic2">
    <w:name w:val="Body text + Italic2"/>
    <w:uiPriority w:val="99"/>
    <w:rsid w:val="00B57E27"/>
    <w:rPr>
      <w:rFonts w:ascii="Times New Roman" w:hAnsi="Times New Roman"/>
      <w:i/>
      <w:spacing w:val="0"/>
      <w:sz w:val="27"/>
      <w:u w:val="none"/>
      <w:effect w:val="none"/>
    </w:rPr>
  </w:style>
  <w:style w:type="character" w:customStyle="1" w:styleId="Bodytext9NotBold">
    <w:name w:val="Body text (9) + Not Bold"/>
    <w:aliases w:val="Not Italic"/>
    <w:uiPriority w:val="99"/>
    <w:rsid w:val="00B57E27"/>
    <w:rPr>
      <w:rFonts w:ascii="Times New Roman" w:hAnsi="Times New Roman"/>
      <w:b/>
      <w:i/>
      <w:spacing w:val="0"/>
      <w:sz w:val="27"/>
      <w:u w:val="none"/>
      <w:effect w:val="none"/>
    </w:rPr>
  </w:style>
  <w:style w:type="character" w:customStyle="1" w:styleId="27">
    <w:name w:val="Основной текст27"/>
    <w:uiPriority w:val="99"/>
    <w:rsid w:val="00B57E27"/>
    <w:rPr>
      <w:rFonts w:ascii="Times New Roman" w:hAnsi="Times New Roman"/>
      <w:spacing w:val="0"/>
      <w:sz w:val="27"/>
      <w:u w:val="single"/>
    </w:rPr>
  </w:style>
  <w:style w:type="character" w:customStyle="1" w:styleId="BodytextItalic4">
    <w:name w:val="Body text + Italic4"/>
    <w:uiPriority w:val="99"/>
    <w:rsid w:val="00B57E27"/>
    <w:rPr>
      <w:rFonts w:ascii="Times New Roman" w:hAnsi="Times New Roman"/>
      <w:i/>
      <w:spacing w:val="0"/>
      <w:sz w:val="27"/>
      <w:u w:val="none"/>
      <w:effect w:val="none"/>
    </w:rPr>
  </w:style>
  <w:style w:type="character" w:customStyle="1" w:styleId="28">
    <w:name w:val="Основной текст28"/>
    <w:uiPriority w:val="99"/>
    <w:rsid w:val="00B57E27"/>
    <w:rPr>
      <w:rFonts w:ascii="Times New Roman" w:hAnsi="Times New Roman"/>
      <w:spacing w:val="0"/>
      <w:sz w:val="27"/>
      <w:u w:val="single"/>
    </w:rPr>
  </w:style>
  <w:style w:type="paragraph" w:styleId="a3">
    <w:name w:val="Body Text"/>
    <w:basedOn w:val="a"/>
    <w:link w:val="a4"/>
    <w:uiPriority w:val="99"/>
    <w:rsid w:val="00410E7D"/>
    <w:pPr>
      <w:spacing w:after="0" w:line="240" w:lineRule="auto"/>
      <w:jc w:val="both"/>
    </w:pPr>
    <w:rPr>
      <w:rFonts w:ascii="Times New Roman" w:hAnsi="Times New Roman"/>
      <w:sz w:val="28"/>
      <w:szCs w:val="24"/>
      <w:lang w:eastAsia="ru-RU"/>
    </w:rPr>
  </w:style>
  <w:style w:type="character" w:customStyle="1" w:styleId="a4">
    <w:name w:val="Основной текст Знак"/>
    <w:basedOn w:val="a0"/>
    <w:link w:val="a3"/>
    <w:uiPriority w:val="99"/>
    <w:semiHidden/>
    <w:locked/>
    <w:rsid w:val="0057353F"/>
    <w:rPr>
      <w:rFonts w:cs="Times New Roman"/>
      <w:lang w:eastAsia="en-US"/>
    </w:rPr>
  </w:style>
  <w:style w:type="paragraph" w:styleId="a5">
    <w:name w:val="footer"/>
    <w:basedOn w:val="a"/>
    <w:link w:val="a6"/>
    <w:uiPriority w:val="99"/>
    <w:rsid w:val="00E82E1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semiHidden/>
    <w:locked/>
    <w:rsid w:val="0057353F"/>
    <w:rPr>
      <w:rFonts w:cs="Times New Roman"/>
      <w:lang w:eastAsia="en-US"/>
    </w:rPr>
  </w:style>
  <w:style w:type="character" w:styleId="a7">
    <w:name w:val="page number"/>
    <w:basedOn w:val="a0"/>
    <w:uiPriority w:val="99"/>
    <w:rsid w:val="00E82E18"/>
    <w:rPr>
      <w:rFonts w:cs="Times New Roman"/>
    </w:rPr>
  </w:style>
  <w:style w:type="character" w:styleId="a8">
    <w:name w:val="Hyperlink"/>
    <w:basedOn w:val="a0"/>
    <w:uiPriority w:val="99"/>
    <w:rsid w:val="00B4514D"/>
    <w:rPr>
      <w:rFonts w:cs="Times New Roman"/>
      <w:color w:val="0000FF"/>
      <w:u w:val="single"/>
    </w:rPr>
  </w:style>
  <w:style w:type="paragraph" w:styleId="a9">
    <w:name w:val="No Spacing"/>
    <w:aliases w:val="основа"/>
    <w:uiPriority w:val="1"/>
    <w:qFormat/>
    <w:rsid w:val="00B4514D"/>
    <w:rPr>
      <w:rFonts w:eastAsia="Times New Roman"/>
      <w:sz w:val="22"/>
      <w:szCs w:val="22"/>
    </w:rPr>
  </w:style>
  <w:style w:type="paragraph" w:styleId="aa">
    <w:name w:val="Normal (Web)"/>
    <w:basedOn w:val="a"/>
    <w:uiPriority w:val="99"/>
    <w:rsid w:val="00CD55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styleId="ab">
    <w:name w:val="Strong"/>
    <w:basedOn w:val="a0"/>
    <w:uiPriority w:val="22"/>
    <w:qFormat/>
    <w:locked/>
    <w:rsid w:val="00CD55D2"/>
    <w:rPr>
      <w:rFonts w:cs="Times New Roman"/>
      <w:b/>
      <w:bCs/>
    </w:rPr>
  </w:style>
  <w:style w:type="paragraph" w:styleId="ac">
    <w:name w:val="List Paragraph"/>
    <w:basedOn w:val="a"/>
    <w:uiPriority w:val="34"/>
    <w:qFormat/>
    <w:rsid w:val="00F66BC3"/>
    <w:pPr>
      <w:widowControl w:val="0"/>
      <w:autoSpaceDE w:val="0"/>
      <w:autoSpaceDN w:val="0"/>
      <w:spacing w:after="0" w:line="240" w:lineRule="auto"/>
      <w:ind w:left="1436" w:hanging="360"/>
    </w:pPr>
    <w:rPr>
      <w:rFonts w:ascii="Times New Roman" w:eastAsia="Times New Roman" w:hAns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7834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371</TotalTime>
  <Pages>1</Pages>
  <Words>3445</Words>
  <Characters>19637</Characters>
  <Application>Microsoft Office Word</Application>
  <DocSecurity>0</DocSecurity>
  <Lines>163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23036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ресурсный класс</cp:lastModifiedBy>
  <cp:revision>73</cp:revision>
  <dcterms:created xsi:type="dcterms:W3CDTF">2016-10-12T07:01:00Z</dcterms:created>
  <dcterms:modified xsi:type="dcterms:W3CDTF">2024-12-13T10:31:00Z</dcterms:modified>
</cp:coreProperties>
</file>